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44" w:rsidRPr="007A7179" w:rsidRDefault="00823644" w:rsidP="008E7B10">
      <w:pPr>
        <w:pStyle w:val="1"/>
        <w:shd w:val="clear" w:color="auto" w:fill="auto"/>
        <w:spacing w:after="0" w:line="240" w:lineRule="auto"/>
        <w:rPr>
          <w:rFonts w:ascii="Times New Roman" w:hAnsi="Times New Roman"/>
          <w:b/>
          <w:sz w:val="24"/>
          <w:szCs w:val="24"/>
        </w:rPr>
      </w:pPr>
      <w:r w:rsidRPr="007A7179">
        <w:rPr>
          <w:rFonts w:ascii="Times New Roman" w:hAnsi="Times New Roman"/>
          <w:b/>
          <w:sz w:val="24"/>
          <w:szCs w:val="24"/>
        </w:rPr>
        <w:t>СОВЕТ</w:t>
      </w:r>
    </w:p>
    <w:p w:rsidR="00823644" w:rsidRPr="007A7179" w:rsidRDefault="00823644" w:rsidP="008E7B10">
      <w:pPr>
        <w:pStyle w:val="1"/>
        <w:shd w:val="clear" w:color="auto" w:fill="auto"/>
        <w:spacing w:after="0" w:line="240" w:lineRule="auto"/>
        <w:rPr>
          <w:rFonts w:ascii="Times New Roman" w:hAnsi="Times New Roman"/>
          <w:b/>
          <w:sz w:val="24"/>
          <w:szCs w:val="24"/>
        </w:rPr>
      </w:pPr>
      <w:r w:rsidRPr="007A7179">
        <w:rPr>
          <w:rFonts w:ascii="Times New Roman" w:hAnsi="Times New Roman"/>
          <w:b/>
          <w:sz w:val="24"/>
          <w:szCs w:val="24"/>
        </w:rPr>
        <w:t xml:space="preserve">ХУТОРСКОГО СЕЛЬКОГО ПОСЕЛЕНИЯ </w:t>
      </w:r>
    </w:p>
    <w:p w:rsidR="00823644" w:rsidRPr="007A7179" w:rsidRDefault="00823644" w:rsidP="00145A7E">
      <w:pPr>
        <w:pStyle w:val="1"/>
        <w:shd w:val="clear" w:color="auto" w:fill="auto"/>
        <w:spacing w:after="0" w:line="240" w:lineRule="auto"/>
        <w:rPr>
          <w:rFonts w:ascii="Times New Roman" w:hAnsi="Times New Roman"/>
          <w:b/>
          <w:sz w:val="24"/>
          <w:szCs w:val="24"/>
        </w:rPr>
      </w:pPr>
      <w:r w:rsidRPr="007A7179">
        <w:rPr>
          <w:rFonts w:ascii="Times New Roman" w:hAnsi="Times New Roman"/>
          <w:b/>
          <w:sz w:val="24"/>
          <w:szCs w:val="24"/>
        </w:rPr>
        <w:t xml:space="preserve">ТЮКАЛИНСКОГО МУНИЦИПАЛЬНОГО РАЙОНА </w:t>
      </w:r>
    </w:p>
    <w:p w:rsidR="00823644" w:rsidRPr="007A7179" w:rsidRDefault="00823644" w:rsidP="00145A7E">
      <w:pPr>
        <w:pStyle w:val="1"/>
        <w:shd w:val="clear" w:color="auto" w:fill="auto"/>
        <w:spacing w:after="0" w:line="240" w:lineRule="auto"/>
        <w:rPr>
          <w:rFonts w:ascii="Times New Roman" w:hAnsi="Times New Roman"/>
          <w:b/>
          <w:sz w:val="24"/>
          <w:szCs w:val="24"/>
        </w:rPr>
      </w:pPr>
      <w:r w:rsidRPr="007A7179">
        <w:rPr>
          <w:rFonts w:ascii="Times New Roman" w:hAnsi="Times New Roman"/>
          <w:b/>
          <w:sz w:val="24"/>
          <w:szCs w:val="24"/>
        </w:rPr>
        <w:t>ОМСКОЙ ОБЛАСТИ</w:t>
      </w:r>
    </w:p>
    <w:p w:rsidR="00823644" w:rsidRPr="007A7179" w:rsidRDefault="00823644" w:rsidP="00145A7E">
      <w:pPr>
        <w:pStyle w:val="1"/>
        <w:shd w:val="clear" w:color="auto" w:fill="auto"/>
        <w:spacing w:after="0" w:line="240" w:lineRule="auto"/>
        <w:rPr>
          <w:rFonts w:ascii="Times New Roman" w:hAnsi="Times New Roman"/>
          <w:b/>
          <w:sz w:val="24"/>
          <w:szCs w:val="24"/>
        </w:rPr>
      </w:pPr>
    </w:p>
    <w:p w:rsidR="00823644" w:rsidRPr="007A7179" w:rsidRDefault="00823644" w:rsidP="00145A7E">
      <w:pPr>
        <w:pStyle w:val="11"/>
        <w:shd w:val="clear" w:color="auto" w:fill="auto"/>
        <w:tabs>
          <w:tab w:val="left" w:leader="underscore" w:pos="4906"/>
          <w:tab w:val="left" w:leader="underscore" w:pos="6183"/>
        </w:tabs>
        <w:spacing w:before="0" w:after="0" w:line="240" w:lineRule="auto"/>
        <w:ind w:firstLine="0"/>
        <w:jc w:val="center"/>
        <w:rPr>
          <w:rFonts w:ascii="Times New Roman" w:hAnsi="Times New Roman"/>
          <w:sz w:val="24"/>
          <w:szCs w:val="24"/>
        </w:rPr>
      </w:pPr>
      <w:bookmarkStart w:id="0" w:name="bookmark0"/>
      <w:r w:rsidRPr="007A7179">
        <w:rPr>
          <w:rFonts w:ascii="Times New Roman" w:hAnsi="Times New Roman"/>
          <w:sz w:val="24"/>
          <w:szCs w:val="24"/>
        </w:rPr>
        <w:t>РЕШЕНИЕ</w:t>
      </w:r>
      <w:bookmarkEnd w:id="0"/>
    </w:p>
    <w:p w:rsidR="00823644" w:rsidRPr="007A7179" w:rsidRDefault="00823644" w:rsidP="00145A7E">
      <w:pPr>
        <w:pStyle w:val="11"/>
        <w:shd w:val="clear" w:color="auto" w:fill="auto"/>
        <w:tabs>
          <w:tab w:val="left" w:leader="underscore" w:pos="4906"/>
          <w:tab w:val="left" w:leader="underscore" w:pos="6183"/>
        </w:tabs>
        <w:spacing w:before="0" w:after="0" w:line="240" w:lineRule="auto"/>
        <w:ind w:firstLine="0"/>
        <w:jc w:val="center"/>
        <w:rPr>
          <w:rFonts w:ascii="Times New Roman" w:hAnsi="Times New Roman"/>
          <w:sz w:val="24"/>
          <w:szCs w:val="24"/>
        </w:rPr>
      </w:pPr>
    </w:p>
    <w:p w:rsidR="00823644" w:rsidRDefault="00823644" w:rsidP="00145A7E">
      <w:pPr>
        <w:pStyle w:val="11"/>
        <w:shd w:val="clear" w:color="auto" w:fill="auto"/>
        <w:tabs>
          <w:tab w:val="left" w:leader="underscore" w:pos="4906"/>
          <w:tab w:val="left" w:leader="underscore" w:pos="6183"/>
        </w:tabs>
        <w:spacing w:before="0" w:after="0" w:line="240" w:lineRule="auto"/>
        <w:ind w:firstLine="0"/>
        <w:jc w:val="center"/>
        <w:rPr>
          <w:rFonts w:ascii="Times New Roman" w:hAnsi="Times New Roman"/>
          <w:sz w:val="24"/>
          <w:szCs w:val="24"/>
        </w:rPr>
      </w:pPr>
    </w:p>
    <w:p w:rsidR="00823644" w:rsidRPr="007A7179" w:rsidRDefault="00823644" w:rsidP="008E7B10">
      <w:pPr>
        <w:pStyle w:val="11"/>
        <w:shd w:val="clear" w:color="auto" w:fill="auto"/>
        <w:tabs>
          <w:tab w:val="left" w:leader="underscore" w:pos="4906"/>
          <w:tab w:val="left" w:leader="underscore" w:pos="6183"/>
        </w:tabs>
        <w:spacing w:before="0" w:after="0" w:line="240" w:lineRule="auto"/>
        <w:ind w:firstLine="0"/>
        <w:jc w:val="both"/>
        <w:rPr>
          <w:rFonts w:ascii="Times New Roman" w:hAnsi="Times New Roman"/>
          <w:b w:val="0"/>
          <w:sz w:val="28"/>
          <w:szCs w:val="28"/>
        </w:rPr>
      </w:pPr>
      <w:r>
        <w:rPr>
          <w:rFonts w:ascii="Times New Roman" w:hAnsi="Times New Roman"/>
          <w:b w:val="0"/>
          <w:sz w:val="28"/>
          <w:szCs w:val="28"/>
        </w:rPr>
        <w:t xml:space="preserve">от </w:t>
      </w:r>
      <w:r w:rsidRPr="007A7179">
        <w:rPr>
          <w:rFonts w:ascii="Times New Roman" w:hAnsi="Times New Roman"/>
          <w:b w:val="0"/>
          <w:sz w:val="28"/>
          <w:szCs w:val="28"/>
        </w:rPr>
        <w:t>13</w:t>
      </w:r>
      <w:r>
        <w:rPr>
          <w:rFonts w:ascii="Times New Roman" w:hAnsi="Times New Roman"/>
          <w:b w:val="0"/>
          <w:sz w:val="28"/>
          <w:szCs w:val="28"/>
        </w:rPr>
        <w:t xml:space="preserve">.10.2023 </w:t>
      </w:r>
      <w:r w:rsidRPr="007A7179">
        <w:rPr>
          <w:rFonts w:ascii="Times New Roman" w:hAnsi="Times New Roman"/>
          <w:b w:val="0"/>
          <w:sz w:val="28"/>
          <w:szCs w:val="28"/>
        </w:rPr>
        <w:t xml:space="preserve">г.                                                                           </w:t>
      </w:r>
      <w:r>
        <w:rPr>
          <w:rFonts w:ascii="Times New Roman" w:hAnsi="Times New Roman"/>
          <w:b w:val="0"/>
          <w:sz w:val="28"/>
          <w:szCs w:val="28"/>
        </w:rPr>
        <w:t xml:space="preserve">                 </w:t>
      </w:r>
      <w:r w:rsidRPr="007A7179">
        <w:rPr>
          <w:rFonts w:ascii="Times New Roman" w:hAnsi="Times New Roman"/>
          <w:b w:val="0"/>
          <w:sz w:val="28"/>
          <w:szCs w:val="28"/>
        </w:rPr>
        <w:t xml:space="preserve"> № 22/1</w:t>
      </w:r>
    </w:p>
    <w:p w:rsidR="00823644" w:rsidRPr="007A7179" w:rsidRDefault="00823644" w:rsidP="008E7B10">
      <w:pPr>
        <w:pStyle w:val="11"/>
        <w:shd w:val="clear" w:color="auto" w:fill="auto"/>
        <w:tabs>
          <w:tab w:val="left" w:leader="underscore" w:pos="4906"/>
          <w:tab w:val="left" w:leader="underscore" w:pos="6183"/>
        </w:tabs>
        <w:spacing w:before="0" w:after="0" w:line="240" w:lineRule="auto"/>
        <w:ind w:firstLine="0"/>
        <w:jc w:val="both"/>
        <w:rPr>
          <w:rFonts w:ascii="Times New Roman" w:hAnsi="Times New Roman"/>
          <w:b w:val="0"/>
          <w:sz w:val="28"/>
          <w:szCs w:val="28"/>
        </w:rPr>
      </w:pPr>
      <w:r w:rsidRPr="007A7179">
        <w:rPr>
          <w:rFonts w:ascii="Times New Roman" w:hAnsi="Times New Roman"/>
          <w:b w:val="0"/>
          <w:sz w:val="28"/>
          <w:szCs w:val="28"/>
        </w:rPr>
        <w:t>с. Хутора</w:t>
      </w:r>
    </w:p>
    <w:p w:rsidR="00823644" w:rsidRPr="007A7179" w:rsidRDefault="00823644" w:rsidP="008E7B10">
      <w:pPr>
        <w:pStyle w:val="20"/>
        <w:shd w:val="clear" w:color="auto" w:fill="auto"/>
        <w:spacing w:before="0" w:after="0" w:line="240" w:lineRule="auto"/>
        <w:jc w:val="both"/>
        <w:rPr>
          <w:rFonts w:ascii="Times New Roman" w:hAnsi="Times New Roman"/>
          <w:b w:val="0"/>
          <w:sz w:val="28"/>
          <w:szCs w:val="28"/>
        </w:rPr>
      </w:pPr>
    </w:p>
    <w:p w:rsidR="00823644" w:rsidRPr="007A7179" w:rsidRDefault="00823644" w:rsidP="008E7B10">
      <w:pPr>
        <w:shd w:val="clear" w:color="auto" w:fill="FFFFFF"/>
        <w:spacing w:after="0" w:line="240" w:lineRule="auto"/>
        <w:jc w:val="both"/>
        <w:rPr>
          <w:rFonts w:ascii="Times New Roman" w:hAnsi="Times New Roman"/>
          <w:color w:val="000000"/>
          <w:sz w:val="28"/>
          <w:szCs w:val="28"/>
        </w:rPr>
      </w:pPr>
      <w:r w:rsidRPr="007A7179">
        <w:rPr>
          <w:rStyle w:val="Strong"/>
          <w:rFonts w:ascii="Times New Roman" w:hAnsi="Times New Roman"/>
          <w:b w:val="0"/>
          <w:sz w:val="28"/>
          <w:szCs w:val="28"/>
        </w:rPr>
        <w:t>О внесении изменений в Положение</w:t>
      </w:r>
      <w:r w:rsidRPr="007A7179">
        <w:rPr>
          <w:rStyle w:val="Strong"/>
          <w:rFonts w:ascii="Times New Roman" w:hAnsi="Times New Roman"/>
          <w:b w:val="0"/>
          <w:color w:val="3B2D36"/>
          <w:sz w:val="28"/>
          <w:szCs w:val="28"/>
        </w:rPr>
        <w:t xml:space="preserve"> </w:t>
      </w:r>
      <w:r w:rsidRPr="007A7179">
        <w:rPr>
          <w:rFonts w:ascii="Times New Roman" w:hAnsi="Times New Roman"/>
          <w:color w:val="000000"/>
          <w:sz w:val="28"/>
          <w:szCs w:val="28"/>
        </w:rPr>
        <w:t xml:space="preserve">о публичных слушаниях в  </w:t>
      </w:r>
      <w:r w:rsidRPr="007A7179">
        <w:rPr>
          <w:rFonts w:ascii="Times New Roman" w:hAnsi="Times New Roman"/>
          <w:sz w:val="28"/>
          <w:szCs w:val="28"/>
        </w:rPr>
        <w:t>Хуторском</w:t>
      </w:r>
      <w:r w:rsidRPr="007A7179">
        <w:rPr>
          <w:rFonts w:ascii="Times New Roman" w:hAnsi="Times New Roman"/>
          <w:color w:val="000000"/>
          <w:sz w:val="28"/>
          <w:szCs w:val="28"/>
        </w:rPr>
        <w:t xml:space="preserve"> сельском поселении Тюкалинского муниципального района Омской области</w:t>
      </w:r>
    </w:p>
    <w:p w:rsidR="00823644" w:rsidRPr="007A7179" w:rsidRDefault="00823644" w:rsidP="008E7B10">
      <w:pPr>
        <w:shd w:val="clear" w:color="auto" w:fill="FFFFFF"/>
        <w:spacing w:after="0" w:line="240" w:lineRule="auto"/>
        <w:jc w:val="both"/>
        <w:rPr>
          <w:rFonts w:ascii="Times New Roman" w:hAnsi="Times New Roman"/>
          <w:color w:val="000000"/>
          <w:sz w:val="28"/>
          <w:szCs w:val="28"/>
        </w:rPr>
      </w:pPr>
    </w:p>
    <w:p w:rsidR="00823644" w:rsidRPr="007A7179" w:rsidRDefault="00823644" w:rsidP="007A7179">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7A7179">
        <w:rPr>
          <w:rFonts w:ascii="Times New Roman" w:hAnsi="Times New Roman"/>
          <w:color w:val="000000"/>
          <w:sz w:val="28"/>
          <w:szCs w:val="28"/>
        </w:rPr>
        <w:t xml:space="preserve">В соответствии с ч.4 ст.28 Федерального закона № 131-ФЗ порядок организации и проведения публичных слушаний определяется уставом муниципального образования, протестом Тюкалинской межрайонной прокуратуры от 31.08.2023 № 7-02-2023, </w:t>
      </w:r>
      <w:r w:rsidRPr="007A7179">
        <w:rPr>
          <w:rFonts w:ascii="Times New Roman" w:hAnsi="Times New Roman"/>
          <w:sz w:val="28"/>
          <w:szCs w:val="28"/>
        </w:rPr>
        <w:t>руководствуясь Уставом Хуторского</w:t>
      </w:r>
      <w:r w:rsidRPr="007A7179">
        <w:rPr>
          <w:rFonts w:ascii="Times New Roman" w:hAnsi="Times New Roman"/>
          <w:color w:val="000000"/>
          <w:sz w:val="28"/>
          <w:szCs w:val="28"/>
        </w:rPr>
        <w:t xml:space="preserve"> </w:t>
      </w:r>
      <w:r w:rsidRPr="007A7179">
        <w:rPr>
          <w:rFonts w:ascii="Times New Roman" w:hAnsi="Times New Roman"/>
          <w:sz w:val="28"/>
          <w:szCs w:val="28"/>
        </w:rPr>
        <w:t>сельского поселения Тюкалинского муниципального района Омской области Совет сельского поселения</w:t>
      </w:r>
    </w:p>
    <w:p w:rsidR="00823644" w:rsidRPr="007A7179" w:rsidRDefault="00823644" w:rsidP="008E7B10">
      <w:pPr>
        <w:spacing w:after="0" w:line="240" w:lineRule="auto"/>
        <w:ind w:firstLine="709"/>
        <w:jc w:val="both"/>
        <w:rPr>
          <w:rFonts w:ascii="Times New Roman" w:hAnsi="Times New Roman"/>
          <w:sz w:val="28"/>
          <w:szCs w:val="28"/>
        </w:rPr>
      </w:pPr>
    </w:p>
    <w:p w:rsidR="00823644" w:rsidRPr="007A7179" w:rsidRDefault="00823644" w:rsidP="008E7B10">
      <w:pPr>
        <w:spacing w:after="0" w:line="240" w:lineRule="auto"/>
        <w:ind w:firstLine="709"/>
        <w:jc w:val="center"/>
        <w:rPr>
          <w:rStyle w:val="10"/>
          <w:color w:val="000000"/>
          <w:sz w:val="24"/>
          <w:szCs w:val="24"/>
        </w:rPr>
      </w:pPr>
      <w:bookmarkStart w:id="1" w:name="bookmark2"/>
      <w:r w:rsidRPr="007A7179">
        <w:rPr>
          <w:rStyle w:val="10"/>
          <w:rFonts w:ascii="Times New Roman" w:hAnsi="Times New Roman"/>
          <w:color w:val="000000"/>
          <w:sz w:val="24"/>
          <w:szCs w:val="24"/>
        </w:rPr>
        <w:t>РЕШИЛ:</w:t>
      </w:r>
      <w:bookmarkEnd w:id="1"/>
    </w:p>
    <w:p w:rsidR="00823644" w:rsidRPr="007A7179" w:rsidRDefault="00823644" w:rsidP="008E7B10">
      <w:pPr>
        <w:spacing w:after="0" w:line="240" w:lineRule="auto"/>
        <w:ind w:firstLine="709"/>
        <w:jc w:val="both"/>
        <w:rPr>
          <w:rStyle w:val="10"/>
          <w:rFonts w:ascii="Times New Roman" w:hAnsi="Times New Roman"/>
          <w:b w:val="0"/>
          <w:color w:val="000000"/>
          <w:sz w:val="28"/>
          <w:szCs w:val="28"/>
        </w:rPr>
      </w:pPr>
    </w:p>
    <w:p w:rsidR="00823644" w:rsidRPr="007A7179" w:rsidRDefault="00823644" w:rsidP="008E7B10">
      <w:pPr>
        <w:pStyle w:val="11"/>
        <w:keepNext/>
        <w:keepLines/>
        <w:shd w:val="clear" w:color="auto" w:fill="auto"/>
        <w:tabs>
          <w:tab w:val="left" w:pos="709"/>
        </w:tabs>
        <w:spacing w:before="0" w:after="0" w:line="240" w:lineRule="auto"/>
        <w:ind w:firstLine="709"/>
        <w:jc w:val="both"/>
        <w:rPr>
          <w:b w:val="0"/>
          <w:bCs/>
          <w:sz w:val="28"/>
          <w:szCs w:val="28"/>
        </w:rPr>
      </w:pPr>
      <w:r w:rsidRPr="007A7179">
        <w:rPr>
          <w:rFonts w:ascii="Times New Roman" w:hAnsi="Times New Roman"/>
          <w:b w:val="0"/>
          <w:color w:val="000000"/>
          <w:sz w:val="28"/>
          <w:szCs w:val="28"/>
        </w:rPr>
        <w:t xml:space="preserve">1. Внести в Положение о публичных слушаниях в  </w:t>
      </w:r>
      <w:r w:rsidRPr="007A7179">
        <w:rPr>
          <w:rFonts w:ascii="Times New Roman" w:hAnsi="Times New Roman"/>
          <w:b w:val="0"/>
          <w:sz w:val="28"/>
          <w:szCs w:val="28"/>
        </w:rPr>
        <w:t>Хуторском</w:t>
      </w:r>
      <w:r w:rsidRPr="007A7179">
        <w:rPr>
          <w:rFonts w:ascii="Times New Roman" w:hAnsi="Times New Roman"/>
          <w:b w:val="0"/>
          <w:color w:val="000000"/>
          <w:sz w:val="28"/>
          <w:szCs w:val="28"/>
        </w:rPr>
        <w:t xml:space="preserve"> сельском поселения Тюкалинского муниципального района Омской области</w:t>
      </w:r>
      <w:r w:rsidRPr="007A7179">
        <w:rPr>
          <w:rFonts w:ascii="Times New Roman" w:hAnsi="Times New Roman"/>
          <w:b w:val="0"/>
          <w:sz w:val="28"/>
          <w:szCs w:val="28"/>
        </w:rPr>
        <w:t xml:space="preserve">, </w:t>
      </w:r>
      <w:r w:rsidRPr="007A7179">
        <w:rPr>
          <w:rFonts w:ascii="Times New Roman" w:hAnsi="Times New Roman"/>
          <w:b w:val="0"/>
          <w:color w:val="000000"/>
          <w:sz w:val="28"/>
          <w:szCs w:val="28"/>
        </w:rPr>
        <w:t xml:space="preserve">утвержденное решением Совета </w:t>
      </w:r>
      <w:r w:rsidRPr="007A7179">
        <w:rPr>
          <w:rFonts w:ascii="Times New Roman" w:hAnsi="Times New Roman"/>
          <w:b w:val="0"/>
          <w:sz w:val="28"/>
          <w:szCs w:val="28"/>
        </w:rPr>
        <w:t>Хуторского</w:t>
      </w:r>
      <w:r w:rsidRPr="007A7179">
        <w:rPr>
          <w:rFonts w:ascii="Times New Roman" w:hAnsi="Times New Roman"/>
          <w:color w:val="000000"/>
          <w:sz w:val="28"/>
          <w:szCs w:val="28"/>
        </w:rPr>
        <w:t xml:space="preserve"> </w:t>
      </w:r>
      <w:r w:rsidRPr="007A7179">
        <w:rPr>
          <w:rFonts w:ascii="Times New Roman" w:hAnsi="Times New Roman"/>
          <w:b w:val="0"/>
          <w:color w:val="000000"/>
          <w:sz w:val="28"/>
          <w:szCs w:val="28"/>
        </w:rPr>
        <w:t>сельского поселения Тюкалинского муниципального района Омской области № 37 от 07.09.2015  (далее - Положение) следующие изменения:</w:t>
      </w:r>
    </w:p>
    <w:p w:rsidR="00823644" w:rsidRPr="007A7179" w:rsidRDefault="00823644" w:rsidP="008E7B10">
      <w:pPr>
        <w:pStyle w:val="ConsPlusNormal"/>
        <w:jc w:val="both"/>
        <w:rPr>
          <w:bCs/>
          <w:color w:val="000000"/>
          <w:sz w:val="28"/>
          <w:szCs w:val="28"/>
        </w:rPr>
      </w:pPr>
      <w:r w:rsidRPr="007A7179">
        <w:rPr>
          <w:bCs/>
          <w:color w:val="000000"/>
          <w:sz w:val="28"/>
          <w:szCs w:val="28"/>
        </w:rPr>
        <w:t xml:space="preserve"> Пункт 7 читать в следующей редакции:</w:t>
      </w:r>
    </w:p>
    <w:p w:rsidR="00823644" w:rsidRPr="007A7179" w:rsidRDefault="00823644" w:rsidP="008E7B10">
      <w:pPr>
        <w:pStyle w:val="ConsPlusNormal"/>
        <w:jc w:val="both"/>
        <w:rPr>
          <w:bCs/>
          <w:color w:val="000000"/>
          <w:sz w:val="28"/>
          <w:szCs w:val="28"/>
        </w:rPr>
      </w:pPr>
      <w:r w:rsidRPr="007A7179">
        <w:rPr>
          <w:bCs/>
          <w:color w:val="000000"/>
          <w:sz w:val="28"/>
          <w:szCs w:val="28"/>
        </w:rPr>
        <w:t>«Для обеспечения возможности представления жителями муниципального образования</w:t>
      </w:r>
      <w:r>
        <w:rPr>
          <w:bCs/>
          <w:color w:val="000000"/>
          <w:sz w:val="28"/>
          <w:szCs w:val="28"/>
        </w:rPr>
        <w:t xml:space="preserve"> </w:t>
      </w:r>
      <w:r w:rsidRPr="007A7179">
        <w:rPr>
          <w:bCs/>
          <w:color w:val="000000"/>
          <w:sz w:val="28"/>
          <w:szCs w:val="28"/>
        </w:rPr>
        <w:t>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w:t>
      </w:r>
      <w:r>
        <w:rPr>
          <w:bCs/>
          <w:color w:val="000000"/>
          <w:sz w:val="28"/>
          <w:szCs w:val="28"/>
        </w:rPr>
        <w:t>ания которой для целей настоящая</w:t>
      </w:r>
      <w:r w:rsidRPr="007A7179">
        <w:rPr>
          <w:bCs/>
          <w:color w:val="000000"/>
          <w:sz w:val="28"/>
          <w:szCs w:val="28"/>
        </w:rPr>
        <w:t xml:space="preserve"> статья устанавливается правительством российской Федерации».</w:t>
      </w:r>
    </w:p>
    <w:p w:rsidR="00823644" w:rsidRPr="007A7179" w:rsidRDefault="00823644" w:rsidP="008E7B10">
      <w:pPr>
        <w:pStyle w:val="ConsPlusNormal"/>
        <w:jc w:val="both"/>
        <w:rPr>
          <w:sz w:val="28"/>
          <w:szCs w:val="28"/>
        </w:rPr>
      </w:pPr>
      <w:r w:rsidRPr="007A7179">
        <w:rPr>
          <w:bCs/>
          <w:color w:val="000000"/>
          <w:sz w:val="28"/>
          <w:szCs w:val="28"/>
        </w:rPr>
        <w:t xml:space="preserve">            </w:t>
      </w:r>
      <w:r w:rsidRPr="007A7179">
        <w:rPr>
          <w:sz w:val="28"/>
          <w:szCs w:val="28"/>
        </w:rPr>
        <w:t>2. Опубликовать настоящее Решение в Бюллетене органов местного самоуправления Хуторского сельского поселения и на официальном сайте Администрации Хуторского сельского поселения в сети «Интернет».</w:t>
      </w:r>
    </w:p>
    <w:p w:rsidR="00823644" w:rsidRPr="007A7179" w:rsidRDefault="00823644" w:rsidP="008E7B10">
      <w:pPr>
        <w:pStyle w:val="ConsTitle"/>
        <w:widowControl/>
        <w:ind w:right="0" w:firstLine="709"/>
        <w:jc w:val="both"/>
        <w:rPr>
          <w:rFonts w:ascii="Times New Roman" w:hAnsi="Times New Roman" w:cs="Times New Roman"/>
          <w:b w:val="0"/>
          <w:sz w:val="28"/>
          <w:szCs w:val="28"/>
        </w:rPr>
      </w:pPr>
      <w:r w:rsidRPr="007A7179">
        <w:rPr>
          <w:rFonts w:ascii="Times New Roman" w:hAnsi="Times New Roman" w:cs="Times New Roman"/>
          <w:b w:val="0"/>
          <w:color w:val="000000"/>
          <w:sz w:val="28"/>
          <w:szCs w:val="28"/>
        </w:rPr>
        <w:t xml:space="preserve">3. Настоящее решение вступает в силу со дня его официального опубликования. </w:t>
      </w:r>
    </w:p>
    <w:p w:rsidR="00823644" w:rsidRPr="007A7179" w:rsidRDefault="00823644" w:rsidP="008E7B10">
      <w:pPr>
        <w:pStyle w:val="BodyText"/>
        <w:tabs>
          <w:tab w:val="left" w:pos="0"/>
        </w:tabs>
        <w:rPr>
          <w:sz w:val="28"/>
          <w:szCs w:val="28"/>
        </w:rPr>
      </w:pPr>
    </w:p>
    <w:p w:rsidR="00823644" w:rsidRDefault="00823644" w:rsidP="008E7B10">
      <w:pPr>
        <w:pStyle w:val="ConsPlusNormal"/>
        <w:tabs>
          <w:tab w:val="left" w:pos="7488"/>
        </w:tabs>
        <w:jc w:val="both"/>
        <w:rPr>
          <w:sz w:val="28"/>
          <w:szCs w:val="28"/>
        </w:rPr>
      </w:pPr>
    </w:p>
    <w:p w:rsidR="00823644" w:rsidRPr="007A7179" w:rsidRDefault="00823644" w:rsidP="008E7B10">
      <w:pPr>
        <w:pStyle w:val="ConsPlusNormal"/>
        <w:tabs>
          <w:tab w:val="left" w:pos="7488"/>
        </w:tabs>
        <w:jc w:val="both"/>
        <w:rPr>
          <w:sz w:val="28"/>
          <w:szCs w:val="28"/>
        </w:rPr>
      </w:pPr>
      <w:r w:rsidRPr="007A7179">
        <w:rPr>
          <w:sz w:val="28"/>
          <w:szCs w:val="28"/>
        </w:rPr>
        <w:t xml:space="preserve">Глава Хуторского сельского поселения       </w:t>
      </w:r>
      <w:r>
        <w:rPr>
          <w:sz w:val="28"/>
          <w:szCs w:val="28"/>
        </w:rPr>
        <w:t xml:space="preserve">                               </w:t>
      </w:r>
      <w:r w:rsidRPr="007A7179">
        <w:rPr>
          <w:sz w:val="28"/>
          <w:szCs w:val="28"/>
        </w:rPr>
        <w:t xml:space="preserve"> Б. Г. Румянцев</w:t>
      </w:r>
    </w:p>
    <w:p w:rsidR="00823644" w:rsidRPr="00E51853" w:rsidRDefault="00823644" w:rsidP="00E51853">
      <w:pPr>
        <w:pStyle w:val="NormalWeb"/>
        <w:spacing w:before="0" w:beforeAutospacing="0" w:after="0" w:afterAutospacing="0"/>
        <w:jc w:val="right"/>
        <w:rPr>
          <w:color w:val="000000"/>
          <w:sz w:val="28"/>
          <w:szCs w:val="28"/>
        </w:rPr>
      </w:pPr>
      <w:r w:rsidRPr="00E51853">
        <w:rPr>
          <w:color w:val="000000"/>
          <w:sz w:val="28"/>
          <w:szCs w:val="28"/>
        </w:rPr>
        <w:t>Приложение № 1</w:t>
      </w:r>
    </w:p>
    <w:p w:rsidR="00823644" w:rsidRPr="00E51853" w:rsidRDefault="00823644" w:rsidP="00E51853">
      <w:pPr>
        <w:pStyle w:val="NormalWeb"/>
        <w:spacing w:before="0" w:beforeAutospacing="0" w:after="0" w:afterAutospacing="0"/>
        <w:jc w:val="right"/>
        <w:rPr>
          <w:color w:val="000000"/>
          <w:sz w:val="28"/>
          <w:szCs w:val="28"/>
        </w:rPr>
      </w:pPr>
      <w:r w:rsidRPr="00E51853">
        <w:rPr>
          <w:color w:val="000000"/>
          <w:sz w:val="28"/>
          <w:szCs w:val="28"/>
        </w:rPr>
        <w:t xml:space="preserve">к положению о публичных слушаниях </w:t>
      </w:r>
    </w:p>
    <w:p w:rsidR="00823644" w:rsidRPr="00E51853" w:rsidRDefault="00823644" w:rsidP="00E51853">
      <w:pPr>
        <w:pStyle w:val="NormalWeb"/>
        <w:spacing w:before="0" w:beforeAutospacing="0" w:after="0" w:afterAutospacing="0"/>
        <w:jc w:val="right"/>
        <w:rPr>
          <w:color w:val="000000"/>
          <w:sz w:val="28"/>
          <w:szCs w:val="28"/>
        </w:rPr>
      </w:pPr>
      <w:r w:rsidRPr="00E51853">
        <w:rPr>
          <w:color w:val="000000"/>
          <w:sz w:val="28"/>
          <w:szCs w:val="28"/>
        </w:rPr>
        <w:t>в Хуторском сельском поселении</w:t>
      </w:r>
    </w:p>
    <w:p w:rsidR="00823644" w:rsidRPr="00E51853" w:rsidRDefault="00823644" w:rsidP="00E51853">
      <w:pPr>
        <w:pStyle w:val="NormalWeb"/>
        <w:spacing w:before="0" w:beforeAutospacing="0" w:after="0" w:afterAutospacing="0"/>
        <w:jc w:val="right"/>
        <w:rPr>
          <w:b/>
          <w:color w:val="000000"/>
          <w:sz w:val="28"/>
          <w:szCs w:val="28"/>
        </w:rPr>
      </w:pPr>
    </w:p>
    <w:p w:rsidR="00823644" w:rsidRPr="00E51853" w:rsidRDefault="00823644" w:rsidP="00E51853">
      <w:pPr>
        <w:pStyle w:val="NormalWeb"/>
        <w:spacing w:before="0" w:beforeAutospacing="0" w:after="0" w:afterAutospacing="0"/>
        <w:jc w:val="right"/>
        <w:rPr>
          <w:b/>
          <w:color w:val="000000"/>
          <w:sz w:val="28"/>
          <w:szCs w:val="28"/>
        </w:rPr>
      </w:pPr>
    </w:p>
    <w:p w:rsidR="00823644" w:rsidRPr="00881FD2" w:rsidRDefault="00823644" w:rsidP="00E8676B">
      <w:pPr>
        <w:pStyle w:val="NormalWeb"/>
        <w:spacing w:before="0" w:beforeAutospacing="0" w:after="0" w:afterAutospacing="0"/>
        <w:jc w:val="center"/>
        <w:rPr>
          <w:b/>
          <w:color w:val="000000"/>
          <w:sz w:val="28"/>
          <w:szCs w:val="28"/>
        </w:rPr>
      </w:pPr>
      <w:r w:rsidRPr="00881FD2">
        <w:rPr>
          <w:b/>
          <w:color w:val="000000"/>
          <w:sz w:val="28"/>
          <w:szCs w:val="28"/>
        </w:rPr>
        <w:t>Положение</w:t>
      </w:r>
    </w:p>
    <w:p w:rsidR="00823644" w:rsidRPr="00881FD2" w:rsidRDefault="00823644" w:rsidP="00E8676B">
      <w:pPr>
        <w:pStyle w:val="NormalWeb"/>
        <w:spacing w:before="0" w:beforeAutospacing="0" w:after="0" w:afterAutospacing="0"/>
        <w:jc w:val="center"/>
        <w:rPr>
          <w:b/>
          <w:color w:val="000000"/>
          <w:sz w:val="28"/>
          <w:szCs w:val="28"/>
        </w:rPr>
      </w:pPr>
      <w:r>
        <w:rPr>
          <w:b/>
          <w:color w:val="000000"/>
          <w:sz w:val="28"/>
          <w:szCs w:val="28"/>
        </w:rPr>
        <w:t>о публичных слушаниях в Хуторско</w:t>
      </w:r>
      <w:r w:rsidRPr="00881FD2">
        <w:rPr>
          <w:b/>
          <w:color w:val="000000"/>
          <w:sz w:val="28"/>
          <w:szCs w:val="28"/>
        </w:rPr>
        <w:t xml:space="preserve"> сельском поселении </w:t>
      </w:r>
    </w:p>
    <w:p w:rsidR="00823644" w:rsidRPr="00881FD2" w:rsidRDefault="00823644" w:rsidP="00E8676B">
      <w:pPr>
        <w:pStyle w:val="NormalWeb"/>
        <w:spacing w:before="0" w:beforeAutospacing="0" w:after="0" w:afterAutospacing="0"/>
        <w:jc w:val="center"/>
        <w:rPr>
          <w:b/>
          <w:color w:val="000000"/>
          <w:sz w:val="28"/>
          <w:szCs w:val="28"/>
        </w:rPr>
      </w:pPr>
      <w:r w:rsidRPr="00881FD2">
        <w:rPr>
          <w:b/>
          <w:color w:val="000000"/>
          <w:sz w:val="28"/>
          <w:szCs w:val="28"/>
        </w:rPr>
        <w:t>Тюкалинского муниципального района Омской области</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color w:val="000000"/>
          <w:sz w:val="28"/>
          <w:szCs w:val="28"/>
        </w:rPr>
        <w:t> </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         Настоящее положение устанавливает в соответствии с</w:t>
      </w:r>
      <w:r w:rsidRPr="00D51A0E">
        <w:rPr>
          <w:rStyle w:val="apple-converted-space"/>
          <w:color w:val="000000"/>
          <w:sz w:val="28"/>
          <w:szCs w:val="28"/>
        </w:rPr>
        <w:t> </w:t>
      </w:r>
      <w:hyperlink r:id="rId4" w:history="1">
        <w:r w:rsidRPr="00D51A0E">
          <w:rPr>
            <w:rStyle w:val="Hyperlink"/>
            <w:color w:val="313A1B"/>
            <w:sz w:val="28"/>
            <w:szCs w:val="28"/>
          </w:rPr>
          <w:t>Конституцией</w:t>
        </w:r>
      </w:hyperlink>
      <w:r w:rsidRPr="00D51A0E">
        <w:rPr>
          <w:rStyle w:val="apple-converted-space"/>
          <w:color w:val="000000"/>
          <w:sz w:val="28"/>
          <w:szCs w:val="28"/>
        </w:rPr>
        <w:t> </w:t>
      </w:r>
      <w:r w:rsidRPr="00D51A0E">
        <w:rPr>
          <w:color w:val="000000"/>
          <w:sz w:val="28"/>
          <w:szCs w:val="28"/>
        </w:rPr>
        <w:t>Российской Федерации, Федеральным законом от 06.10.2003 № 131-ФЗ «Об общих принципах организации местного самоуправления в Российской Федерации» и</w:t>
      </w:r>
      <w:r w:rsidRPr="00D51A0E">
        <w:rPr>
          <w:rStyle w:val="apple-converted-space"/>
          <w:color w:val="000000"/>
          <w:sz w:val="28"/>
          <w:szCs w:val="28"/>
        </w:rPr>
        <w:t> </w:t>
      </w:r>
      <w:hyperlink r:id="rId5" w:history="1">
        <w:r w:rsidRPr="00D51A0E">
          <w:rPr>
            <w:rStyle w:val="Hyperlink"/>
            <w:color w:val="313A1B"/>
            <w:sz w:val="28"/>
            <w:szCs w:val="28"/>
          </w:rPr>
          <w:t>Уставом</w:t>
        </w:r>
      </w:hyperlink>
      <w:r w:rsidRPr="00D51A0E">
        <w:rPr>
          <w:rStyle w:val="apple-converted-space"/>
          <w:color w:val="000000"/>
          <w:sz w:val="28"/>
          <w:szCs w:val="28"/>
        </w:rPr>
        <w:t> </w:t>
      </w:r>
      <w:r>
        <w:rPr>
          <w:rStyle w:val="apple-converted-space"/>
          <w:color w:val="000000"/>
          <w:sz w:val="28"/>
          <w:szCs w:val="28"/>
        </w:rPr>
        <w:t>Хуторского</w:t>
      </w:r>
      <w:r w:rsidRPr="00D51A0E">
        <w:rPr>
          <w:rStyle w:val="apple-converted-space"/>
          <w:color w:val="000000"/>
          <w:sz w:val="28"/>
          <w:szCs w:val="28"/>
        </w:rPr>
        <w:t xml:space="preserve"> </w:t>
      </w:r>
      <w:r w:rsidRPr="00D51A0E">
        <w:rPr>
          <w:color w:val="000000"/>
          <w:sz w:val="28"/>
          <w:szCs w:val="28"/>
        </w:rPr>
        <w:t xml:space="preserve">сельского поселения  (далее - Устав) порядок организации и проведения публичных слушаний в </w:t>
      </w:r>
      <w:r>
        <w:rPr>
          <w:color w:val="000000"/>
          <w:sz w:val="28"/>
          <w:szCs w:val="28"/>
        </w:rPr>
        <w:t>Хуторского</w:t>
      </w:r>
      <w:r w:rsidRPr="00D51A0E">
        <w:rPr>
          <w:color w:val="000000"/>
          <w:sz w:val="28"/>
          <w:szCs w:val="28"/>
        </w:rPr>
        <w:t xml:space="preserve"> сельском поселении (далее - сельское поселение).</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rStyle w:val="Strong"/>
          <w:color w:val="000000"/>
          <w:sz w:val="28"/>
          <w:szCs w:val="28"/>
        </w:rPr>
        <w:t>Статья 1. Основные понятия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         В настоящем Положении используются следующие основные понятия: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публичные слушания - форма реализации населением сельского поселения права на участие в обсуждении проектов муниципальных правовых актов по вопросам местного значения;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организационный комитет -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представители общественных объединений, действующих на территории сельского поселения, заинтересованные жители сельского поселения;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-участник публичных слушаний - заинтересованный житель сельского поселения, должностное лицо органа местного самоуправления, представитель общественного объединения, действующего на территории сельского поселения;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субъект правотворческой инициативы - разработчик (автор) проекта муниципального правового акта, рассматриваемого на публичных слушаниях.</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rStyle w:val="Strong"/>
          <w:color w:val="000000"/>
          <w:sz w:val="28"/>
          <w:szCs w:val="28"/>
        </w:rPr>
        <w:t>Статья 2. Цели проведения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         Публичные слушания проводятся в целях:</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 информирования общественности и органов местного самоуправления о фактах и существующих мнениях по обсуждаемой проблеме;</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2) выявления общественного мнения по теме и вопросам, выносимым на общественные слушания;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3) осуществления связи/диалога органов местного самоуправления с общественностью сельского поселения;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4) подготовки предложений и рекомендаций по обсуждаемой проблеме;</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5) оказания влияния общественности на принятие решений органами местного самоуправления.</w:t>
      </w:r>
    </w:p>
    <w:p w:rsidR="00823644" w:rsidRDefault="00823644" w:rsidP="00E8676B">
      <w:pPr>
        <w:pStyle w:val="NormalWeb"/>
        <w:spacing w:before="0" w:beforeAutospacing="0" w:after="75" w:afterAutospacing="0" w:line="330" w:lineRule="atLeast"/>
        <w:jc w:val="center"/>
        <w:rPr>
          <w:rStyle w:val="Strong"/>
          <w:color w:val="000000"/>
          <w:sz w:val="28"/>
          <w:szCs w:val="28"/>
        </w:rPr>
      </w:pPr>
    </w:p>
    <w:p w:rsidR="00823644" w:rsidRDefault="00823644" w:rsidP="00E8676B">
      <w:pPr>
        <w:pStyle w:val="NormalWeb"/>
        <w:spacing w:before="0" w:beforeAutospacing="0" w:after="75" w:afterAutospacing="0" w:line="330" w:lineRule="atLeast"/>
        <w:jc w:val="center"/>
        <w:rPr>
          <w:rStyle w:val="Strong"/>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rStyle w:val="Strong"/>
          <w:color w:val="000000"/>
          <w:sz w:val="28"/>
          <w:szCs w:val="28"/>
        </w:rPr>
        <w:t>Статья 3. Проекты муниципальных правовых актов, выносимые на публичные слушания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 Публичные слушания могут проводиться по различным проектам муниципальных правовых актов по вопросам местного значения. Решения, принятые на публичных слушаниях, носят рекомендательный характер для органов местного самоуправления.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2. На публичные слушания в обязательном порядке выносятся: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 проект Устава сельского поселения, а также проект муниципального правового акта о внесении изменений и дополнений в данный</w:t>
      </w:r>
      <w:r w:rsidRPr="00D51A0E">
        <w:rPr>
          <w:rStyle w:val="apple-converted-space"/>
          <w:color w:val="000000"/>
          <w:sz w:val="28"/>
          <w:szCs w:val="28"/>
        </w:rPr>
        <w:t> </w:t>
      </w:r>
      <w:hyperlink r:id="rId6" w:history="1">
        <w:r w:rsidRPr="00D51A0E">
          <w:rPr>
            <w:rStyle w:val="Hyperlink"/>
            <w:color w:val="313A1B"/>
            <w:sz w:val="28"/>
            <w:szCs w:val="28"/>
          </w:rPr>
          <w:t>Устав</w:t>
        </w:r>
      </w:hyperlink>
      <w:r w:rsidRPr="00D51A0E">
        <w:rPr>
          <w:color w:val="000000"/>
          <w:sz w:val="28"/>
          <w:szCs w:val="28"/>
        </w:rPr>
        <w:t>, кроме случаев, когда изменения в</w:t>
      </w:r>
      <w:r w:rsidRPr="00D51A0E">
        <w:rPr>
          <w:rStyle w:val="apple-converted-space"/>
          <w:color w:val="000000"/>
          <w:sz w:val="28"/>
          <w:szCs w:val="28"/>
        </w:rPr>
        <w:t> </w:t>
      </w:r>
      <w:hyperlink r:id="rId7" w:history="1">
        <w:r w:rsidRPr="00D51A0E">
          <w:rPr>
            <w:rStyle w:val="Hyperlink"/>
            <w:color w:val="313A1B"/>
            <w:sz w:val="28"/>
            <w:szCs w:val="28"/>
          </w:rPr>
          <w:t>Устав</w:t>
        </w:r>
      </w:hyperlink>
      <w:r w:rsidRPr="00D51A0E">
        <w:rPr>
          <w:color w:val="000000"/>
          <w:sz w:val="28"/>
          <w:szCs w:val="28"/>
        </w:rPr>
        <w:t xml:space="preserve"> вносятся исключительно в целях приведения закрепляемых в</w:t>
      </w:r>
      <w:r w:rsidRPr="00D51A0E">
        <w:rPr>
          <w:rStyle w:val="apple-converted-space"/>
          <w:color w:val="000000"/>
          <w:sz w:val="28"/>
          <w:szCs w:val="28"/>
        </w:rPr>
        <w:t> </w:t>
      </w:r>
      <w:hyperlink r:id="rId8" w:history="1">
        <w:r w:rsidRPr="00D51A0E">
          <w:rPr>
            <w:rStyle w:val="Hyperlink"/>
            <w:color w:val="313A1B"/>
            <w:sz w:val="28"/>
            <w:szCs w:val="28"/>
          </w:rPr>
          <w:t>Уставе</w:t>
        </w:r>
      </w:hyperlink>
      <w:r w:rsidRPr="00D51A0E">
        <w:rPr>
          <w:rStyle w:val="apple-converted-space"/>
          <w:color w:val="000000"/>
          <w:sz w:val="28"/>
          <w:szCs w:val="28"/>
        </w:rPr>
        <w:t> </w:t>
      </w:r>
      <w:r w:rsidRPr="00D51A0E">
        <w:rPr>
          <w:color w:val="000000"/>
          <w:sz w:val="28"/>
          <w:szCs w:val="28"/>
        </w:rPr>
        <w:t>вопросов местного значения и полномочий по их решению в соответствие с</w:t>
      </w:r>
      <w:r w:rsidRPr="00D51A0E">
        <w:rPr>
          <w:rStyle w:val="apple-converted-space"/>
          <w:color w:val="000000"/>
          <w:sz w:val="28"/>
          <w:szCs w:val="28"/>
        </w:rPr>
        <w:t> </w:t>
      </w:r>
      <w:hyperlink r:id="rId9" w:history="1">
        <w:r w:rsidRPr="00D51A0E">
          <w:rPr>
            <w:rStyle w:val="Hyperlink"/>
            <w:color w:val="313A1B"/>
            <w:sz w:val="28"/>
            <w:szCs w:val="28"/>
          </w:rPr>
          <w:t>Конституцией</w:t>
        </w:r>
      </w:hyperlink>
      <w:r w:rsidRPr="00D51A0E">
        <w:rPr>
          <w:rStyle w:val="apple-converted-space"/>
          <w:color w:val="000000"/>
          <w:sz w:val="28"/>
          <w:szCs w:val="28"/>
        </w:rPr>
        <w:t> </w:t>
      </w:r>
      <w:r w:rsidRPr="00D51A0E">
        <w:rPr>
          <w:color w:val="000000"/>
          <w:sz w:val="28"/>
          <w:szCs w:val="28"/>
        </w:rPr>
        <w:t>Российской Федерации, федеральными законами;</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2) проект местного бюджета и отчет о его исполнении;</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3) </w:t>
      </w:r>
      <w:r w:rsidRPr="00E8676B">
        <w:rPr>
          <w:color w:val="000000"/>
          <w:sz w:val="28"/>
          <w:szCs w:val="28"/>
        </w:rPr>
        <w:t>проекты планов и программ развития сельского поселения</w:t>
      </w:r>
      <w:r w:rsidRPr="00D51A0E">
        <w:rPr>
          <w:color w:val="000000"/>
          <w:sz w:val="28"/>
          <w:szCs w:val="28"/>
        </w:rPr>
        <w:t>, проекты правил землепользования и застройки, проекты планировки территорий и проекты межевания территорий,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проекты генеральных планов поселения.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4) вопросы о преобразовании сельского поселения.</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rStyle w:val="Strong"/>
          <w:color w:val="000000"/>
          <w:sz w:val="28"/>
          <w:szCs w:val="28"/>
        </w:rPr>
        <w:t>Статья 4. Инициаторы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 Инициаторами публичных слушаний могут быть:</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 население сельского поселения (далее - население) - по проектам любых муниципальных правовых актов по вопросам местного значения;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2) совет </w:t>
      </w:r>
      <w:r>
        <w:rPr>
          <w:color w:val="000000"/>
          <w:sz w:val="28"/>
          <w:szCs w:val="28"/>
        </w:rPr>
        <w:t xml:space="preserve"> </w:t>
      </w:r>
      <w:r w:rsidRPr="00D51A0E">
        <w:rPr>
          <w:color w:val="000000"/>
          <w:sz w:val="28"/>
          <w:szCs w:val="28"/>
        </w:rPr>
        <w:t xml:space="preserve"> сельского поселения (далее - Совет </w:t>
      </w:r>
      <w:r>
        <w:rPr>
          <w:color w:val="000000"/>
          <w:sz w:val="28"/>
          <w:szCs w:val="28"/>
        </w:rPr>
        <w:t xml:space="preserve"> </w:t>
      </w:r>
      <w:r w:rsidRPr="00D51A0E">
        <w:rPr>
          <w:color w:val="000000"/>
          <w:sz w:val="28"/>
          <w:szCs w:val="28"/>
        </w:rPr>
        <w:t>), глава сельского поселения - по проектам принимаемых (издаваемых) ими правовых актов.</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2. Инициатива населения по проведению публичных слушаний может исходить от инициативной группы жителей сельского поселения численностью не менее 10 человек.</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rStyle w:val="Strong"/>
          <w:color w:val="000000"/>
          <w:sz w:val="28"/>
          <w:szCs w:val="28"/>
        </w:rPr>
        <w:t>Статья 5. Назначение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1. Публичные слушания по инициативе населения и Совета </w:t>
      </w:r>
      <w:r>
        <w:rPr>
          <w:color w:val="000000"/>
          <w:sz w:val="28"/>
          <w:szCs w:val="28"/>
        </w:rPr>
        <w:t xml:space="preserve"> </w:t>
      </w:r>
      <w:r w:rsidRPr="00D51A0E">
        <w:rPr>
          <w:color w:val="000000"/>
          <w:sz w:val="28"/>
          <w:szCs w:val="28"/>
        </w:rPr>
        <w:t xml:space="preserve"> сельского поселения назначаются решением Совета </w:t>
      </w:r>
      <w:r>
        <w:rPr>
          <w:color w:val="000000"/>
          <w:sz w:val="28"/>
          <w:szCs w:val="28"/>
        </w:rPr>
        <w:t xml:space="preserve"> </w:t>
      </w:r>
      <w:r w:rsidRPr="00D51A0E">
        <w:rPr>
          <w:color w:val="000000"/>
          <w:sz w:val="28"/>
          <w:szCs w:val="28"/>
        </w:rPr>
        <w:t xml:space="preserve"> сельского поселения.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2. Для принятия решения о назначении публичных слушаний его инициаторы направляют в Совет </w:t>
      </w:r>
      <w:r>
        <w:rPr>
          <w:color w:val="000000"/>
          <w:sz w:val="28"/>
          <w:szCs w:val="28"/>
        </w:rPr>
        <w:t xml:space="preserve"> </w:t>
      </w:r>
      <w:r w:rsidRPr="00D51A0E">
        <w:rPr>
          <w:color w:val="000000"/>
          <w:sz w:val="28"/>
          <w:szCs w:val="28"/>
        </w:rPr>
        <w:t xml:space="preserve"> сельского поселения: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 представление с указанием предполагаемого для обсуждения на публичных слушаниях проекта муниципального правового акта;</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2) список инициативной группы по форме согласно приложению к настоящему Положению.</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2. Вопрос о назначении публичных слушаний рассматривается Советом </w:t>
      </w:r>
      <w:r>
        <w:rPr>
          <w:color w:val="000000"/>
          <w:sz w:val="28"/>
          <w:szCs w:val="28"/>
        </w:rPr>
        <w:t xml:space="preserve"> </w:t>
      </w:r>
      <w:r w:rsidRPr="00D51A0E">
        <w:rPr>
          <w:color w:val="000000"/>
          <w:sz w:val="28"/>
          <w:szCs w:val="28"/>
        </w:rPr>
        <w:t xml:space="preserve"> сельского поселения на очередном заседании в соответствии с Регламентом Совета </w:t>
      </w:r>
      <w:r>
        <w:rPr>
          <w:color w:val="000000"/>
          <w:sz w:val="28"/>
          <w:szCs w:val="28"/>
        </w:rPr>
        <w:t xml:space="preserve"> </w:t>
      </w:r>
      <w:r w:rsidRPr="00D51A0E">
        <w:rPr>
          <w:color w:val="000000"/>
          <w:sz w:val="28"/>
          <w:szCs w:val="28"/>
        </w:rPr>
        <w:t xml:space="preserve"> сельского поселения.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3. Решение о назначении публичных слушаний принимается на заседании Совета </w:t>
      </w:r>
      <w:r>
        <w:rPr>
          <w:color w:val="000000"/>
          <w:sz w:val="28"/>
          <w:szCs w:val="28"/>
        </w:rPr>
        <w:t xml:space="preserve"> </w:t>
      </w:r>
      <w:r w:rsidRPr="00D51A0E">
        <w:rPr>
          <w:color w:val="000000"/>
          <w:sz w:val="28"/>
          <w:szCs w:val="28"/>
        </w:rPr>
        <w:t xml:space="preserve"> сельского поселения большинством голосов от числа присутствующих на заседании депутатов.</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4. При отклонении инициативы о проведении публичных слушаний Совет </w:t>
      </w:r>
      <w:r>
        <w:rPr>
          <w:color w:val="000000"/>
          <w:sz w:val="28"/>
          <w:szCs w:val="28"/>
        </w:rPr>
        <w:t xml:space="preserve"> </w:t>
      </w:r>
      <w:r w:rsidRPr="00D51A0E">
        <w:rPr>
          <w:color w:val="000000"/>
          <w:sz w:val="28"/>
          <w:szCs w:val="28"/>
        </w:rPr>
        <w:t xml:space="preserve"> сельского поселения направляет инициативной группе мотивированное обоснование о причинах отказа в принятии решения о проведении публичных слушаний по обсуждению проекта муниципального правового акта. Основанием отказа в проведении публичных слушаний могут быть только несоблюдение при их инициировании норм законодательства и требований настоящего Положения.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5. Глава сельского поселения может принять решение о назначении публичных слушаний по проектам муниципальных правовых актов, издаваемых в пределах его полномочий, или внести инициативу о проведении таких слушаний в Совет </w:t>
      </w:r>
      <w:r>
        <w:rPr>
          <w:color w:val="000000"/>
          <w:sz w:val="28"/>
          <w:szCs w:val="28"/>
        </w:rPr>
        <w:t xml:space="preserve"> </w:t>
      </w:r>
      <w:r w:rsidRPr="00D51A0E">
        <w:rPr>
          <w:color w:val="000000"/>
          <w:sz w:val="28"/>
          <w:szCs w:val="28"/>
        </w:rPr>
        <w:t xml:space="preserve"> сельского поселения.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6. Решение о проведении публичных слушаний принимается не позднее чем за 30 дней и не ранее чем за 10 дней до дня проведения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7. В решении о назначении публичных слушаний указывается: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 наименование проекта муниципального правового акта, выносимого на публичные слушания;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2) время и место проведения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3) число участников публичных слушаний, которое не может быть менее 10 жителей сельского поселения, обладающих избирательным правом;</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4) порядок подачи заявок на участие в публичных слушаниях.</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8. Решение о назначении публичных слушаний подлежит опублик</w:t>
      </w:r>
      <w:r>
        <w:rPr>
          <w:color w:val="000000"/>
          <w:sz w:val="28"/>
          <w:szCs w:val="28"/>
        </w:rPr>
        <w:t>ованию (обнародованию) в течение</w:t>
      </w:r>
      <w:r w:rsidRPr="00D51A0E">
        <w:rPr>
          <w:color w:val="000000"/>
          <w:sz w:val="28"/>
          <w:szCs w:val="28"/>
        </w:rPr>
        <w:t xml:space="preserve"> трех дней со дня его принятия.</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rStyle w:val="Strong"/>
          <w:color w:val="000000"/>
          <w:sz w:val="28"/>
          <w:szCs w:val="28"/>
        </w:rPr>
        <w:t>Статья 6. Организация подготовки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 Глава сельского поселения в трехдневный срок после принятия решения о проведении публичных слушаний назначает ответственного специалиста администрации по подготовке и проведению публичных слушаний и утверждает состав организационного комитета, в который включаются по предложению инициативной группы жители сельского пос</w:t>
      </w:r>
      <w:r>
        <w:rPr>
          <w:color w:val="000000"/>
          <w:sz w:val="28"/>
          <w:szCs w:val="28"/>
        </w:rPr>
        <w:t>еления, а также депутаты Совета</w:t>
      </w:r>
      <w:r w:rsidRPr="00D51A0E">
        <w:rPr>
          <w:color w:val="000000"/>
          <w:sz w:val="28"/>
          <w:szCs w:val="28"/>
        </w:rPr>
        <w:t>, специалисты администрации сельского поселения.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Ответственный специалист администрации сельского поселения в десятидневный срок после принятия решения о проведении публичных слушаний организует проведение первого заседания организационного комитета и в дальнейшем осуществляет организационное и материально-техническое обеспечение деятельности организационного комитета.</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2. Организационный комитет:</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 на первом заседании избирает председателя, заместителя председателя, секретаря, распределяет обязанности между членами организационного комитета, составляет план работы, который предусматривает перечень мероприятий, которые необходимо осуществить при подготовке публичных слушаний специалистом администрации сельского поселения, и предоставляет его главе сельского поселения;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2) не позднее 7 дней до назначенной даты проведения публичных слушаний обеспечивает опубликование (обнародование) проекта муниципального правового акта, рассмотрение которого выносится на публичные слушания;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3) определяет количественный состав участников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4) определяет субъектов правотворческой инициативы - разработчиков (авторов) проектов, муниципальных правовых актов, которые будут выступать с сообщением на публичном слушании по существу выносимых на обсуждение проектов муниципальных правовых актов;</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5) составляет список должностных лиц, специалистов, представителей организаций, заинтересованных жителей сельского поселения, направляет им официальные обращения с просьбой дать свои предложения (поправки) по проектам муниципальных правовых актов, выносимым на обсуждение;</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6) содействует участникам публичных слушаний в получении информации, необходимой им для подготовки предложений по проектам муниципальных правовых актов, выносимым на публичные слушания, и информационного материала по вопросам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7) организует подготовку проекта решения публичных слушаний по проекту муниципального правового акта, выносимого на публичные слушания. В проект решения включаются все поступившие в письменной форме предложения (поправки);</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8) повторно, не позднее 7 дней до даты проведения публичных слушаний, оповещает население сельского поселения об инициаторах, дате, времени и месте проведения публичных слушаний, теме и вопросах, выносимых на обсуждение;</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9) обобщает заявки об участии в публичных слушаниях;</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10) регистрирует участников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3. Организационный комитет вправе создавать рабочие группы для решения конкретных организационных задач и привлекать к своей деятельности лиц, не включенных в его состав.</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4. Организационный комитет подотчетен в своей деятельности главе сельского поселения.</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rStyle w:val="Strong"/>
          <w:color w:val="000000"/>
          <w:sz w:val="28"/>
          <w:szCs w:val="28"/>
        </w:rPr>
        <w:t>Статья 7. Процедура проведения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 Организационный комитет перед началом публичных слушаний организует регистрацию участников слушаний, выдает им проект муниципального правового акта, выносимого на обсуждение.</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2. Председатель организационного комитета (а в его отсутствие заместитель председателя) является ведущим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3. Ведущий открывает публичные слушания, информирует о численности участников слушаний, оглашает решение Совета </w:t>
      </w:r>
      <w:r>
        <w:rPr>
          <w:color w:val="000000"/>
          <w:sz w:val="28"/>
          <w:szCs w:val="28"/>
        </w:rPr>
        <w:t xml:space="preserve"> </w:t>
      </w:r>
      <w:r w:rsidRPr="00D51A0E">
        <w:rPr>
          <w:color w:val="000000"/>
          <w:sz w:val="28"/>
          <w:szCs w:val="28"/>
        </w:rPr>
        <w:t xml:space="preserve"> или главы сельского поселения о назначении публичных слушаний и проекте муниципального правового акта, выносимого на обсуждение. Голосованием утверждается регламент проведения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4. С сообщением по проекту муниципального правового акта на публичных слушаниях выступает субъект правотворческой инициативы - разработчик (автор) вынесенного на обсуждение проекта муниципального правового акта.</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5. Каждый участник публичных слушаний имеет право выступить на публичных слушаниях, высказать свое отношение к проекту муниципального правового акта, внести предложения о целесообразности его принятия либо отклонения, а также вправе внести предложения (поправки) в данный проект.</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 xml:space="preserve">6. Предложения (поправки) по проекту муниципального правового акта не должны противоречить </w:t>
      </w:r>
      <w:hyperlink r:id="rId10" w:history="1">
        <w:r w:rsidRPr="00D51A0E">
          <w:rPr>
            <w:rStyle w:val="Hyperlink"/>
            <w:color w:val="313A1B"/>
            <w:sz w:val="28"/>
            <w:szCs w:val="28"/>
          </w:rPr>
          <w:t>Конституции</w:t>
        </w:r>
      </w:hyperlink>
      <w:r w:rsidRPr="00D51A0E">
        <w:rPr>
          <w:rStyle w:val="apple-converted-space"/>
          <w:color w:val="000000"/>
          <w:sz w:val="28"/>
          <w:szCs w:val="28"/>
        </w:rPr>
        <w:t> </w:t>
      </w:r>
      <w:r w:rsidRPr="00D51A0E">
        <w:rPr>
          <w:color w:val="000000"/>
          <w:sz w:val="28"/>
          <w:szCs w:val="28"/>
        </w:rPr>
        <w:t>Российской Федерации, федеральным и краевым законам,</w:t>
      </w:r>
      <w:r w:rsidRPr="00D51A0E">
        <w:rPr>
          <w:rStyle w:val="apple-converted-space"/>
          <w:color w:val="000000"/>
          <w:sz w:val="28"/>
          <w:szCs w:val="28"/>
        </w:rPr>
        <w:t> </w:t>
      </w:r>
      <w:hyperlink r:id="rId11" w:history="1">
        <w:r w:rsidRPr="00D51A0E">
          <w:rPr>
            <w:rStyle w:val="Hyperlink"/>
            <w:color w:val="313A1B"/>
            <w:sz w:val="28"/>
            <w:szCs w:val="28"/>
          </w:rPr>
          <w:t>Уставу</w:t>
        </w:r>
      </w:hyperlink>
      <w:r w:rsidRPr="00D51A0E">
        <w:rPr>
          <w:rStyle w:val="apple-converted-space"/>
          <w:color w:val="000000"/>
          <w:sz w:val="28"/>
          <w:szCs w:val="28"/>
        </w:rPr>
        <w:t> </w:t>
      </w:r>
      <w:r w:rsidRPr="00D51A0E">
        <w:rPr>
          <w:color w:val="000000"/>
          <w:sz w:val="28"/>
          <w:szCs w:val="28"/>
        </w:rPr>
        <w:t>сельского поселения.</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7. На публичных слушаниях должны присутствовать специалисты (юристы, финансовые работники), которые в ходе обсуждения предложений (поправок) в проект муниципального правового акта должны дать заключение об их соответствии действующему законодательству, а также реальности финансового обеспечения их реализации.</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8. Все предложения (поправки) в проект муниципального правового акта протоколируются, заносятся в проект решения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9. По окончании обсуждения участники публичных слушаний голосованием принимают решение, в котором указывается отношение участников публичных слушаний в целом к проекту муниципального правового акта (рекомендация одобрить либо отклонить акт), а также фиксируются предложения (поправки), которые рекомендуется принять либо отклонить.</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10. Проект решения ставится на голосование в целом, а также на голосование ставится каждое предложение (поправка), поступившее от участников публичных слушаний либо от жителей сельского поселения, не принявших участие в слушаниях.</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Решение по результатам публичных слушаний считается принятым, если за него проголосовало большинство участников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11. Решение, принятое на публичных слушаниях по проекту муниципального правового акта, не позднее трех дней со дня проведения публичных слушаний, направляется Совету  или главе сельского поселения, в компетенцию которых входит принятие (издание) данного муниципального правового акта, для обязательного рассмотрения предложений (поправок) участников публичных слушаний при окончательном принятии (издании) указанного муниципального правового акта.</w:t>
      </w:r>
    </w:p>
    <w:p w:rsidR="00823644" w:rsidRPr="00D51A0E" w:rsidRDefault="00823644" w:rsidP="00E8676B">
      <w:pPr>
        <w:pStyle w:val="NormalWeb"/>
        <w:spacing w:before="0" w:beforeAutospacing="0" w:after="75" w:afterAutospacing="0" w:line="330" w:lineRule="atLeast"/>
        <w:jc w:val="both"/>
        <w:rPr>
          <w:color w:val="000000"/>
          <w:sz w:val="28"/>
          <w:szCs w:val="28"/>
        </w:rPr>
      </w:pPr>
      <w:r>
        <w:rPr>
          <w:color w:val="000000"/>
          <w:sz w:val="28"/>
          <w:szCs w:val="28"/>
        </w:rPr>
        <w:t>12. В течение</w:t>
      </w:r>
      <w:r w:rsidRPr="00D51A0E">
        <w:rPr>
          <w:color w:val="000000"/>
          <w:sz w:val="28"/>
          <w:szCs w:val="28"/>
        </w:rPr>
        <w:t xml:space="preserve"> 5 дней после принятия (издания) муниципального правового акта, который выносился на публичные слушания, представительный орган сельского поселения либо глава сельского поселения направляют участникам слушаний, которые вносили предложения (поправки), мотивированное обоснование по всем предложениям (поправкам), которые не были включены в текст муниципального правового акта.</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rStyle w:val="Strong"/>
          <w:color w:val="000000"/>
          <w:sz w:val="28"/>
          <w:szCs w:val="28"/>
        </w:rPr>
        <w:t>Статья 8. Опубликование (обнародование) результатов публичных слушаний</w:t>
      </w:r>
    </w:p>
    <w:p w:rsidR="00823644" w:rsidRPr="00D51A0E" w:rsidRDefault="00823644" w:rsidP="00E8676B">
      <w:pPr>
        <w:pStyle w:val="NormalWeb"/>
        <w:spacing w:before="0" w:beforeAutospacing="0" w:after="75" w:afterAutospacing="0" w:line="330" w:lineRule="atLeast"/>
        <w:jc w:val="both"/>
        <w:rPr>
          <w:color w:val="000000"/>
          <w:sz w:val="28"/>
          <w:szCs w:val="28"/>
        </w:rPr>
      </w:pPr>
      <w:r w:rsidRPr="00D51A0E">
        <w:rPr>
          <w:color w:val="000000"/>
          <w:sz w:val="28"/>
          <w:szCs w:val="28"/>
        </w:rPr>
        <w:t>Результаты публичных слушаний должны быть опубликованы (обнародованы) не позднее чем за три дня до рассмотрения проекта муниципального правового акта.</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color w:val="000000"/>
          <w:sz w:val="28"/>
          <w:szCs w:val="28"/>
        </w:rPr>
        <w:t>____________________________________</w:t>
      </w: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Default="00823644" w:rsidP="00E51853">
      <w:pPr>
        <w:pStyle w:val="NormalWeb"/>
        <w:spacing w:before="0" w:beforeAutospacing="0" w:after="75" w:afterAutospacing="0" w:line="330" w:lineRule="atLeast"/>
        <w:rPr>
          <w:color w:val="000000"/>
          <w:sz w:val="28"/>
          <w:szCs w:val="28"/>
        </w:rPr>
      </w:pPr>
    </w:p>
    <w:p w:rsidR="00823644" w:rsidRDefault="00823644" w:rsidP="00E51853">
      <w:pPr>
        <w:pStyle w:val="NormalWeb"/>
        <w:spacing w:before="0" w:beforeAutospacing="0" w:after="75" w:afterAutospacing="0" w:line="330" w:lineRule="atLeast"/>
        <w:jc w:val="right"/>
        <w:rPr>
          <w:color w:val="000000"/>
          <w:sz w:val="28"/>
          <w:szCs w:val="28"/>
        </w:rPr>
      </w:pPr>
      <w:r w:rsidRPr="00D51A0E">
        <w:rPr>
          <w:color w:val="000000"/>
          <w:sz w:val="28"/>
          <w:szCs w:val="28"/>
        </w:rPr>
        <w:t>Приложение</w:t>
      </w:r>
      <w:r>
        <w:rPr>
          <w:color w:val="000000"/>
          <w:sz w:val="28"/>
          <w:szCs w:val="28"/>
        </w:rPr>
        <w:t xml:space="preserve"> № 2</w:t>
      </w:r>
    </w:p>
    <w:p w:rsidR="00823644" w:rsidRPr="00D51A0E" w:rsidRDefault="00823644" w:rsidP="00E51853">
      <w:pPr>
        <w:pStyle w:val="NormalWeb"/>
        <w:spacing w:before="0" w:beforeAutospacing="0" w:after="75" w:afterAutospacing="0" w:line="330" w:lineRule="atLeast"/>
        <w:jc w:val="right"/>
        <w:rPr>
          <w:color w:val="000000"/>
          <w:sz w:val="28"/>
          <w:szCs w:val="28"/>
        </w:rPr>
      </w:pPr>
      <w:r w:rsidRPr="00D51A0E">
        <w:rPr>
          <w:rStyle w:val="apple-converted-space"/>
          <w:color w:val="000000"/>
          <w:sz w:val="28"/>
          <w:szCs w:val="28"/>
        </w:rPr>
        <w:t> </w:t>
      </w:r>
      <w:r w:rsidRPr="00D51A0E">
        <w:rPr>
          <w:color w:val="000000"/>
          <w:sz w:val="28"/>
          <w:szCs w:val="28"/>
        </w:rPr>
        <w:t>к Положению</w:t>
      </w:r>
      <w:r w:rsidRPr="00D51A0E">
        <w:rPr>
          <w:rStyle w:val="apple-converted-space"/>
          <w:color w:val="000000"/>
          <w:sz w:val="28"/>
          <w:szCs w:val="28"/>
        </w:rPr>
        <w:t> </w:t>
      </w:r>
      <w:r w:rsidRPr="00D51A0E">
        <w:rPr>
          <w:color w:val="000000"/>
          <w:sz w:val="28"/>
          <w:szCs w:val="28"/>
        </w:rPr>
        <w:br/>
        <w:t>о публичных слушаниях</w:t>
      </w:r>
      <w:r w:rsidRPr="00D51A0E">
        <w:rPr>
          <w:rStyle w:val="apple-converted-space"/>
          <w:color w:val="000000"/>
          <w:sz w:val="28"/>
          <w:szCs w:val="28"/>
        </w:rPr>
        <w:t> </w:t>
      </w:r>
      <w:r>
        <w:rPr>
          <w:color w:val="000000"/>
          <w:sz w:val="28"/>
          <w:szCs w:val="28"/>
        </w:rPr>
        <w:br/>
        <w:t>в Хуторском</w:t>
      </w:r>
      <w:r w:rsidRPr="00D51A0E">
        <w:rPr>
          <w:color w:val="000000"/>
          <w:sz w:val="28"/>
          <w:szCs w:val="28"/>
        </w:rPr>
        <w:t xml:space="preserve"> сельском поселении</w:t>
      </w:r>
    </w:p>
    <w:p w:rsidR="00823644" w:rsidRPr="00D51A0E" w:rsidRDefault="00823644" w:rsidP="00E8676B">
      <w:pPr>
        <w:pStyle w:val="NormalWeb"/>
        <w:spacing w:before="0" w:beforeAutospacing="0" w:after="75" w:afterAutospacing="0" w:line="330" w:lineRule="atLeast"/>
        <w:jc w:val="right"/>
        <w:rPr>
          <w:color w:val="000000"/>
          <w:sz w:val="28"/>
          <w:szCs w:val="28"/>
        </w:rPr>
      </w:pPr>
      <w:r w:rsidRPr="00D51A0E">
        <w:rPr>
          <w:color w:val="000000"/>
          <w:sz w:val="28"/>
          <w:szCs w:val="28"/>
        </w:rPr>
        <w:t> </w:t>
      </w:r>
    </w:p>
    <w:p w:rsidR="00823644" w:rsidRPr="00D51A0E" w:rsidRDefault="00823644" w:rsidP="00E8676B">
      <w:pPr>
        <w:pStyle w:val="NormalWeb"/>
        <w:spacing w:before="0" w:beforeAutospacing="0" w:after="75" w:afterAutospacing="0" w:line="330" w:lineRule="atLeast"/>
        <w:rPr>
          <w:color w:val="000000"/>
          <w:sz w:val="28"/>
          <w:szCs w:val="28"/>
        </w:rPr>
      </w:pPr>
      <w:r w:rsidRPr="00D51A0E">
        <w:rPr>
          <w:color w:val="000000"/>
          <w:sz w:val="28"/>
          <w:szCs w:val="28"/>
        </w:rPr>
        <w:t> </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color w:val="000000"/>
          <w:sz w:val="28"/>
          <w:szCs w:val="28"/>
        </w:rPr>
        <w:t>СПИСОК</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color w:val="000000"/>
          <w:sz w:val="28"/>
          <w:szCs w:val="28"/>
        </w:rPr>
        <w:t xml:space="preserve">инициативной группы жителей </w:t>
      </w:r>
      <w:r>
        <w:rPr>
          <w:color w:val="000000"/>
          <w:sz w:val="28"/>
          <w:szCs w:val="28"/>
        </w:rPr>
        <w:t>Хуторского</w:t>
      </w:r>
      <w:r w:rsidRPr="00D51A0E">
        <w:rPr>
          <w:color w:val="000000"/>
          <w:sz w:val="28"/>
          <w:szCs w:val="28"/>
        </w:rPr>
        <w:t xml:space="preserve"> сельского поселения, предлагающих проведение публичных слушаний</w:t>
      </w:r>
    </w:p>
    <w:p w:rsidR="00823644" w:rsidRPr="00D51A0E" w:rsidRDefault="00823644" w:rsidP="00E8676B">
      <w:pPr>
        <w:pStyle w:val="NormalWeb"/>
        <w:spacing w:before="0" w:beforeAutospacing="0" w:after="75" w:afterAutospacing="0" w:line="330" w:lineRule="atLeast"/>
        <w:rPr>
          <w:color w:val="000000"/>
          <w:sz w:val="28"/>
          <w:szCs w:val="28"/>
        </w:rPr>
      </w:pPr>
      <w:r w:rsidRPr="00D51A0E">
        <w:rPr>
          <w:color w:val="000000"/>
          <w:sz w:val="28"/>
          <w:szCs w:val="28"/>
        </w:rPr>
        <w:t>"_________________________________________________________"</w:t>
      </w:r>
    </w:p>
    <w:p w:rsidR="00823644" w:rsidRPr="00D51A0E" w:rsidRDefault="00823644" w:rsidP="00E8676B">
      <w:pPr>
        <w:pStyle w:val="NormalWeb"/>
        <w:spacing w:before="0" w:beforeAutospacing="0" w:after="75" w:afterAutospacing="0" w:line="330" w:lineRule="atLeast"/>
        <w:rPr>
          <w:color w:val="000000"/>
          <w:sz w:val="28"/>
          <w:szCs w:val="28"/>
        </w:rPr>
      </w:pPr>
      <w:r w:rsidRPr="00D51A0E">
        <w:rPr>
          <w:color w:val="000000"/>
          <w:sz w:val="28"/>
          <w:szCs w:val="28"/>
        </w:rPr>
        <w:t>(наименование проекта муниципального правового акта)</w:t>
      </w:r>
    </w:p>
    <w:p w:rsidR="00823644" w:rsidRPr="00D51A0E" w:rsidRDefault="00823644" w:rsidP="00E8676B">
      <w:pPr>
        <w:pStyle w:val="NormalWeb"/>
        <w:spacing w:before="0" w:beforeAutospacing="0" w:after="75" w:afterAutospacing="0" w:line="330" w:lineRule="atLeast"/>
        <w:rPr>
          <w:color w:val="000000"/>
          <w:sz w:val="28"/>
          <w:szCs w:val="28"/>
        </w:rPr>
      </w:pPr>
      <w:r w:rsidRPr="00D51A0E">
        <w:rPr>
          <w:color w:val="000000"/>
          <w:sz w:val="28"/>
          <w:szCs w:val="28"/>
        </w:rPr>
        <w:t> </w:t>
      </w:r>
    </w:p>
    <w:p w:rsidR="00823644" w:rsidRPr="00D51A0E" w:rsidRDefault="00823644" w:rsidP="00E8676B">
      <w:pPr>
        <w:pStyle w:val="NormalWeb"/>
        <w:spacing w:before="0" w:beforeAutospacing="0" w:after="75" w:afterAutospacing="0" w:line="330" w:lineRule="atLeast"/>
        <w:rPr>
          <w:color w:val="000000"/>
          <w:sz w:val="28"/>
          <w:szCs w:val="28"/>
        </w:rPr>
      </w:pPr>
      <w:r w:rsidRPr="00D51A0E">
        <w:rPr>
          <w:color w:val="000000"/>
          <w:sz w:val="28"/>
          <w:szCs w:val="28"/>
        </w:rPr>
        <w:t>Мы,  нижеподписавшиеся,  поддерживаем  проведение публичных слушаний по проекту:</w:t>
      </w:r>
    </w:p>
    <w:p w:rsidR="00823644" w:rsidRPr="00D51A0E" w:rsidRDefault="00823644" w:rsidP="00E8676B">
      <w:pPr>
        <w:pStyle w:val="NormalWeb"/>
        <w:spacing w:before="0" w:beforeAutospacing="0" w:after="75" w:afterAutospacing="0" w:line="330" w:lineRule="atLeast"/>
        <w:rPr>
          <w:color w:val="000000"/>
          <w:sz w:val="28"/>
          <w:szCs w:val="28"/>
        </w:rPr>
      </w:pPr>
      <w:r w:rsidRPr="00D51A0E">
        <w:rPr>
          <w:color w:val="000000"/>
          <w:sz w:val="28"/>
          <w:szCs w:val="28"/>
        </w:rPr>
        <w:t>"__________________________________________________________________"</w:t>
      </w:r>
    </w:p>
    <w:p w:rsidR="00823644" w:rsidRPr="00D51A0E" w:rsidRDefault="00823644" w:rsidP="00E8676B">
      <w:pPr>
        <w:pStyle w:val="NormalWeb"/>
        <w:spacing w:before="0" w:beforeAutospacing="0" w:after="75" w:afterAutospacing="0" w:line="330" w:lineRule="atLeast"/>
        <w:jc w:val="center"/>
        <w:rPr>
          <w:color w:val="000000"/>
          <w:sz w:val="28"/>
          <w:szCs w:val="28"/>
        </w:rPr>
      </w:pPr>
      <w:r w:rsidRPr="00D51A0E">
        <w:rPr>
          <w:color w:val="000000"/>
          <w:sz w:val="28"/>
          <w:szCs w:val="28"/>
        </w:rPr>
        <w:t>___________________________________________________________________ (наименование муниципального правового акта)</w:t>
      </w:r>
    </w:p>
    <w:p w:rsidR="00823644" w:rsidRPr="00D51A0E" w:rsidRDefault="00823644" w:rsidP="00E8676B">
      <w:pPr>
        <w:pStyle w:val="NormalWeb"/>
        <w:spacing w:before="0" w:beforeAutospacing="0" w:after="75" w:afterAutospacing="0" w:line="330" w:lineRule="atLeast"/>
        <w:rPr>
          <w:color w:val="000000"/>
          <w:sz w:val="28"/>
          <w:szCs w:val="28"/>
        </w:rPr>
      </w:pPr>
      <w:r w:rsidRPr="00D51A0E">
        <w:rPr>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3"/>
        <w:gridCol w:w="1828"/>
        <w:gridCol w:w="2587"/>
        <w:gridCol w:w="1391"/>
        <w:gridCol w:w="1907"/>
        <w:gridCol w:w="1139"/>
      </w:tblGrid>
      <w:tr w:rsidR="00823644" w:rsidRPr="00D51A0E" w:rsidTr="00167568">
        <w:trPr>
          <w:tblCellSpacing w:w="0" w:type="dxa"/>
        </w:trPr>
        <w:tc>
          <w:tcPr>
            <w:tcW w:w="540" w:type="dxa"/>
            <w:tcBorders>
              <w:top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rPr>
                <w:color w:val="000000"/>
                <w:sz w:val="28"/>
                <w:szCs w:val="28"/>
              </w:rPr>
            </w:pPr>
            <w:r w:rsidRPr="00D51A0E">
              <w:rPr>
                <w:color w:val="000000"/>
                <w:sz w:val="28"/>
                <w:szCs w:val="28"/>
              </w:rPr>
              <w:t>№ п/п</w:t>
            </w:r>
          </w:p>
        </w:tc>
        <w:tc>
          <w:tcPr>
            <w:tcW w:w="1860"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jc w:val="center"/>
              <w:rPr>
                <w:color w:val="000000"/>
                <w:sz w:val="28"/>
                <w:szCs w:val="28"/>
              </w:rPr>
            </w:pPr>
            <w:r w:rsidRPr="00D51A0E">
              <w:rPr>
                <w:color w:val="000000"/>
                <w:sz w:val="28"/>
                <w:szCs w:val="28"/>
              </w:rPr>
              <w:t>Фамилия, имя, отчество</w:t>
            </w:r>
          </w:p>
        </w:tc>
        <w:tc>
          <w:tcPr>
            <w:tcW w:w="2625"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jc w:val="center"/>
              <w:rPr>
                <w:color w:val="000000"/>
                <w:sz w:val="28"/>
                <w:szCs w:val="28"/>
              </w:rPr>
            </w:pPr>
            <w:r w:rsidRPr="00D51A0E">
              <w:rPr>
                <w:color w:val="000000"/>
                <w:sz w:val="28"/>
                <w:szCs w:val="28"/>
              </w:rPr>
              <w:t>Год рождения (в возрасте 18 лет дополнительно число и месяц рождения</w:t>
            </w:r>
          </w:p>
        </w:tc>
        <w:tc>
          <w:tcPr>
            <w:tcW w:w="1380"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jc w:val="center"/>
              <w:rPr>
                <w:color w:val="000000"/>
                <w:sz w:val="28"/>
                <w:szCs w:val="28"/>
              </w:rPr>
            </w:pPr>
            <w:r w:rsidRPr="00D51A0E">
              <w:rPr>
                <w:color w:val="000000"/>
                <w:sz w:val="28"/>
                <w:szCs w:val="28"/>
              </w:rPr>
              <w:t>Адрес места жительства</w:t>
            </w:r>
          </w:p>
        </w:tc>
        <w:tc>
          <w:tcPr>
            <w:tcW w:w="1920"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jc w:val="center"/>
              <w:rPr>
                <w:color w:val="000000"/>
                <w:sz w:val="28"/>
                <w:szCs w:val="28"/>
              </w:rPr>
            </w:pPr>
            <w:r w:rsidRPr="00D51A0E">
              <w:rPr>
                <w:color w:val="000000"/>
                <w:sz w:val="28"/>
                <w:szCs w:val="28"/>
              </w:rPr>
              <w:t>Серия и номер паспорта или документа, заменяющего паспорт гражданина</w:t>
            </w:r>
          </w:p>
        </w:tc>
        <w:tc>
          <w:tcPr>
            <w:tcW w:w="1140" w:type="dxa"/>
            <w:tcBorders>
              <w:top w:val="outset" w:sz="6" w:space="0" w:color="auto"/>
              <w:left w:val="outset" w:sz="6" w:space="0" w:color="auto"/>
              <w:bottom w:val="outset" w:sz="6" w:space="0" w:color="auto"/>
            </w:tcBorders>
          </w:tcPr>
          <w:p w:rsidR="00823644" w:rsidRPr="00D51A0E" w:rsidRDefault="00823644" w:rsidP="00167568">
            <w:pPr>
              <w:pStyle w:val="NormalWeb"/>
              <w:spacing w:before="0" w:beforeAutospacing="0" w:after="75" w:afterAutospacing="0" w:line="330" w:lineRule="atLeast"/>
              <w:jc w:val="center"/>
              <w:rPr>
                <w:color w:val="000000"/>
                <w:sz w:val="28"/>
                <w:szCs w:val="28"/>
              </w:rPr>
            </w:pPr>
            <w:r w:rsidRPr="00D51A0E">
              <w:rPr>
                <w:color w:val="000000"/>
                <w:sz w:val="28"/>
                <w:szCs w:val="28"/>
              </w:rPr>
              <w:t>Подпись и дата ее внесения</w:t>
            </w:r>
          </w:p>
        </w:tc>
      </w:tr>
      <w:tr w:rsidR="00823644" w:rsidRPr="00D51A0E" w:rsidTr="00167568">
        <w:trPr>
          <w:tblCellSpacing w:w="0" w:type="dxa"/>
        </w:trPr>
        <w:tc>
          <w:tcPr>
            <w:tcW w:w="540" w:type="dxa"/>
            <w:tcBorders>
              <w:top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jc w:val="center"/>
              <w:rPr>
                <w:color w:val="000000"/>
                <w:sz w:val="28"/>
                <w:szCs w:val="28"/>
              </w:rPr>
            </w:pPr>
            <w:r w:rsidRPr="00D51A0E">
              <w:rPr>
                <w:color w:val="000000"/>
                <w:sz w:val="28"/>
                <w:szCs w:val="28"/>
              </w:rPr>
              <w:t>1</w:t>
            </w:r>
          </w:p>
        </w:tc>
        <w:tc>
          <w:tcPr>
            <w:tcW w:w="1860"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jc w:val="center"/>
              <w:rPr>
                <w:color w:val="000000"/>
                <w:sz w:val="28"/>
                <w:szCs w:val="28"/>
              </w:rPr>
            </w:pPr>
            <w:r w:rsidRPr="00D51A0E">
              <w:rPr>
                <w:color w:val="000000"/>
                <w:sz w:val="28"/>
                <w:szCs w:val="28"/>
              </w:rPr>
              <w:t>2</w:t>
            </w:r>
          </w:p>
        </w:tc>
        <w:tc>
          <w:tcPr>
            <w:tcW w:w="2625"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jc w:val="center"/>
              <w:rPr>
                <w:color w:val="000000"/>
                <w:sz w:val="28"/>
                <w:szCs w:val="28"/>
              </w:rPr>
            </w:pPr>
            <w:r w:rsidRPr="00D51A0E">
              <w:rPr>
                <w:color w:val="000000"/>
                <w:sz w:val="28"/>
                <w:szCs w:val="28"/>
              </w:rPr>
              <w:t>3</w:t>
            </w:r>
          </w:p>
        </w:tc>
        <w:tc>
          <w:tcPr>
            <w:tcW w:w="1380"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jc w:val="center"/>
              <w:rPr>
                <w:color w:val="000000"/>
                <w:sz w:val="28"/>
                <w:szCs w:val="28"/>
              </w:rPr>
            </w:pPr>
            <w:r w:rsidRPr="00D51A0E">
              <w:rPr>
                <w:color w:val="000000"/>
                <w:sz w:val="28"/>
                <w:szCs w:val="28"/>
              </w:rPr>
              <w:t>4</w:t>
            </w:r>
          </w:p>
        </w:tc>
        <w:tc>
          <w:tcPr>
            <w:tcW w:w="1920"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jc w:val="center"/>
              <w:rPr>
                <w:color w:val="000000"/>
                <w:sz w:val="28"/>
                <w:szCs w:val="28"/>
              </w:rPr>
            </w:pPr>
            <w:r w:rsidRPr="00D51A0E">
              <w:rPr>
                <w:color w:val="000000"/>
                <w:sz w:val="28"/>
                <w:szCs w:val="28"/>
              </w:rPr>
              <w:t>5</w:t>
            </w:r>
          </w:p>
        </w:tc>
        <w:tc>
          <w:tcPr>
            <w:tcW w:w="1140" w:type="dxa"/>
            <w:tcBorders>
              <w:top w:val="outset" w:sz="6" w:space="0" w:color="auto"/>
              <w:left w:val="outset" w:sz="6" w:space="0" w:color="auto"/>
              <w:bottom w:val="outset" w:sz="6" w:space="0" w:color="auto"/>
            </w:tcBorders>
          </w:tcPr>
          <w:p w:rsidR="00823644" w:rsidRPr="00D51A0E" w:rsidRDefault="00823644" w:rsidP="00167568">
            <w:pPr>
              <w:pStyle w:val="NormalWeb"/>
              <w:spacing w:before="0" w:beforeAutospacing="0" w:after="75" w:afterAutospacing="0" w:line="330" w:lineRule="atLeast"/>
              <w:jc w:val="center"/>
              <w:rPr>
                <w:color w:val="000000"/>
                <w:sz w:val="28"/>
                <w:szCs w:val="28"/>
              </w:rPr>
            </w:pPr>
            <w:r w:rsidRPr="00D51A0E">
              <w:rPr>
                <w:color w:val="000000"/>
                <w:sz w:val="28"/>
                <w:szCs w:val="28"/>
              </w:rPr>
              <w:t>6</w:t>
            </w:r>
          </w:p>
        </w:tc>
      </w:tr>
      <w:tr w:rsidR="00823644" w:rsidRPr="00D51A0E" w:rsidTr="00167568">
        <w:trPr>
          <w:tblCellSpacing w:w="0" w:type="dxa"/>
        </w:trPr>
        <w:tc>
          <w:tcPr>
            <w:tcW w:w="540" w:type="dxa"/>
            <w:tcBorders>
              <w:top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rPr>
                <w:color w:val="000000"/>
                <w:sz w:val="28"/>
                <w:szCs w:val="28"/>
              </w:rPr>
            </w:pPr>
            <w:r w:rsidRPr="00D51A0E">
              <w:rPr>
                <w:color w:val="000000"/>
                <w:sz w:val="28"/>
                <w:szCs w:val="28"/>
              </w:rPr>
              <w:t> </w:t>
            </w:r>
          </w:p>
        </w:tc>
        <w:tc>
          <w:tcPr>
            <w:tcW w:w="1860"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rPr>
                <w:color w:val="000000"/>
                <w:sz w:val="28"/>
                <w:szCs w:val="28"/>
              </w:rPr>
            </w:pPr>
            <w:r w:rsidRPr="00D51A0E">
              <w:rPr>
                <w:color w:val="000000"/>
                <w:sz w:val="28"/>
                <w:szCs w:val="28"/>
              </w:rPr>
              <w:t> </w:t>
            </w:r>
          </w:p>
        </w:tc>
        <w:tc>
          <w:tcPr>
            <w:tcW w:w="2625"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rPr>
                <w:color w:val="000000"/>
                <w:sz w:val="28"/>
                <w:szCs w:val="28"/>
              </w:rPr>
            </w:pPr>
            <w:r w:rsidRPr="00D51A0E">
              <w:rPr>
                <w:color w:val="000000"/>
                <w:sz w:val="28"/>
                <w:szCs w:val="28"/>
              </w:rPr>
              <w:t> </w:t>
            </w:r>
          </w:p>
        </w:tc>
        <w:tc>
          <w:tcPr>
            <w:tcW w:w="1380"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rPr>
                <w:color w:val="000000"/>
                <w:sz w:val="28"/>
                <w:szCs w:val="28"/>
              </w:rPr>
            </w:pPr>
            <w:r w:rsidRPr="00D51A0E">
              <w:rPr>
                <w:color w:val="000000"/>
                <w:sz w:val="28"/>
                <w:szCs w:val="28"/>
              </w:rPr>
              <w:t> </w:t>
            </w:r>
          </w:p>
        </w:tc>
        <w:tc>
          <w:tcPr>
            <w:tcW w:w="1920" w:type="dxa"/>
            <w:tcBorders>
              <w:top w:val="outset" w:sz="6" w:space="0" w:color="auto"/>
              <w:left w:val="outset" w:sz="6" w:space="0" w:color="auto"/>
              <w:bottom w:val="outset" w:sz="6" w:space="0" w:color="auto"/>
              <w:right w:val="outset" w:sz="6" w:space="0" w:color="auto"/>
            </w:tcBorders>
          </w:tcPr>
          <w:p w:rsidR="00823644" w:rsidRPr="00D51A0E" w:rsidRDefault="00823644" w:rsidP="00167568">
            <w:pPr>
              <w:pStyle w:val="NormalWeb"/>
              <w:spacing w:before="0" w:beforeAutospacing="0" w:after="75" w:afterAutospacing="0" w:line="330" w:lineRule="atLeast"/>
              <w:rPr>
                <w:color w:val="000000"/>
                <w:sz w:val="28"/>
                <w:szCs w:val="28"/>
              </w:rPr>
            </w:pPr>
            <w:r w:rsidRPr="00D51A0E">
              <w:rPr>
                <w:color w:val="000000"/>
                <w:sz w:val="28"/>
                <w:szCs w:val="28"/>
              </w:rPr>
              <w:t> </w:t>
            </w:r>
          </w:p>
        </w:tc>
        <w:tc>
          <w:tcPr>
            <w:tcW w:w="1140" w:type="dxa"/>
            <w:tcBorders>
              <w:top w:val="outset" w:sz="6" w:space="0" w:color="auto"/>
              <w:left w:val="outset" w:sz="6" w:space="0" w:color="auto"/>
              <w:bottom w:val="outset" w:sz="6" w:space="0" w:color="auto"/>
            </w:tcBorders>
          </w:tcPr>
          <w:p w:rsidR="00823644" w:rsidRPr="00D51A0E" w:rsidRDefault="00823644" w:rsidP="00167568">
            <w:pPr>
              <w:pStyle w:val="NormalWeb"/>
              <w:spacing w:before="0" w:beforeAutospacing="0" w:after="75" w:afterAutospacing="0" w:line="330" w:lineRule="atLeast"/>
              <w:rPr>
                <w:color w:val="000000"/>
                <w:sz w:val="28"/>
                <w:szCs w:val="28"/>
              </w:rPr>
            </w:pPr>
            <w:r w:rsidRPr="00D51A0E">
              <w:rPr>
                <w:color w:val="000000"/>
                <w:sz w:val="28"/>
                <w:szCs w:val="28"/>
              </w:rPr>
              <w:t> </w:t>
            </w:r>
          </w:p>
        </w:tc>
      </w:tr>
    </w:tbl>
    <w:p w:rsidR="00823644" w:rsidRPr="00D51A0E" w:rsidRDefault="00823644" w:rsidP="00E8676B">
      <w:pPr>
        <w:pStyle w:val="NormalWeb"/>
        <w:spacing w:before="0" w:beforeAutospacing="0" w:after="75" w:afterAutospacing="0" w:line="330" w:lineRule="atLeast"/>
        <w:rPr>
          <w:color w:val="000000"/>
          <w:sz w:val="28"/>
          <w:szCs w:val="28"/>
        </w:rPr>
      </w:pPr>
      <w:r w:rsidRPr="00D51A0E">
        <w:rPr>
          <w:color w:val="000000"/>
          <w:sz w:val="28"/>
          <w:szCs w:val="28"/>
        </w:rPr>
        <w:t> </w:t>
      </w:r>
    </w:p>
    <w:p w:rsidR="00823644" w:rsidRPr="00D51A0E" w:rsidRDefault="00823644" w:rsidP="00E8676B">
      <w:pPr>
        <w:pStyle w:val="NormalWeb"/>
        <w:spacing w:before="0" w:beforeAutospacing="0" w:after="75" w:afterAutospacing="0" w:line="330" w:lineRule="atLeast"/>
        <w:rPr>
          <w:color w:val="000000"/>
          <w:sz w:val="28"/>
          <w:szCs w:val="28"/>
        </w:rPr>
      </w:pPr>
      <w:r w:rsidRPr="00D51A0E">
        <w:rPr>
          <w:color w:val="000000"/>
          <w:sz w:val="28"/>
          <w:szCs w:val="28"/>
        </w:rPr>
        <w:t>Подписной лист удостоверяю:</w:t>
      </w:r>
    </w:p>
    <w:p w:rsidR="00823644" w:rsidRPr="00D51A0E" w:rsidRDefault="00823644" w:rsidP="00E8676B">
      <w:pPr>
        <w:pStyle w:val="NormalWeb"/>
        <w:spacing w:before="0" w:beforeAutospacing="0" w:after="75" w:afterAutospacing="0" w:line="330" w:lineRule="atLeast"/>
        <w:rPr>
          <w:color w:val="000000"/>
          <w:sz w:val="28"/>
          <w:szCs w:val="28"/>
        </w:rPr>
      </w:pPr>
      <w:r w:rsidRPr="00D51A0E">
        <w:rPr>
          <w:color w:val="000000"/>
          <w:sz w:val="28"/>
          <w:szCs w:val="28"/>
        </w:rPr>
        <w:t>___________________________________________________________________</w:t>
      </w:r>
    </w:p>
    <w:p w:rsidR="00823644" w:rsidRPr="00D51A0E" w:rsidRDefault="00823644" w:rsidP="00E8676B">
      <w:pPr>
        <w:pStyle w:val="NormalWeb"/>
        <w:spacing w:before="0" w:beforeAutospacing="0" w:after="75" w:afterAutospacing="0" w:line="330" w:lineRule="atLeast"/>
        <w:rPr>
          <w:color w:val="000000"/>
          <w:sz w:val="28"/>
          <w:szCs w:val="28"/>
        </w:rPr>
      </w:pPr>
      <w:r w:rsidRPr="00D51A0E">
        <w:rPr>
          <w:color w:val="000000"/>
          <w:sz w:val="28"/>
          <w:szCs w:val="28"/>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pStyle w:val="NormalWeb"/>
        <w:spacing w:before="0" w:beforeAutospacing="0" w:after="75" w:afterAutospacing="0" w:line="330" w:lineRule="atLeast"/>
        <w:jc w:val="center"/>
        <w:rPr>
          <w:color w:val="000000"/>
          <w:sz w:val="28"/>
          <w:szCs w:val="28"/>
        </w:rPr>
      </w:pPr>
    </w:p>
    <w:p w:rsidR="00823644" w:rsidRPr="00D51A0E" w:rsidRDefault="00823644" w:rsidP="00E8676B">
      <w:pPr>
        <w:rPr>
          <w:color w:val="000000"/>
          <w:sz w:val="28"/>
          <w:szCs w:val="28"/>
        </w:rPr>
      </w:pPr>
    </w:p>
    <w:p w:rsidR="00823644" w:rsidRPr="007A7179" w:rsidRDefault="00823644" w:rsidP="008E7B10">
      <w:pPr>
        <w:pStyle w:val="ConsPlusNormal"/>
        <w:tabs>
          <w:tab w:val="left" w:pos="7488"/>
        </w:tabs>
        <w:jc w:val="both"/>
        <w:rPr>
          <w:sz w:val="28"/>
          <w:szCs w:val="28"/>
        </w:rPr>
      </w:pPr>
    </w:p>
    <w:p w:rsidR="00823644" w:rsidRPr="007A7179" w:rsidRDefault="00823644" w:rsidP="008E7B10">
      <w:pPr>
        <w:pStyle w:val="ConsPlusNormal"/>
        <w:tabs>
          <w:tab w:val="left" w:pos="7488"/>
        </w:tabs>
        <w:jc w:val="both"/>
        <w:rPr>
          <w:sz w:val="28"/>
          <w:szCs w:val="28"/>
        </w:rPr>
      </w:pPr>
    </w:p>
    <w:p w:rsidR="00823644" w:rsidRPr="007A7179" w:rsidRDefault="00823644" w:rsidP="008E7B10">
      <w:pPr>
        <w:jc w:val="both"/>
        <w:rPr>
          <w:sz w:val="28"/>
          <w:szCs w:val="28"/>
        </w:rPr>
      </w:pPr>
    </w:p>
    <w:sectPr w:rsidR="00823644" w:rsidRPr="007A7179" w:rsidSect="005E3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A7E"/>
    <w:rsid w:val="00145A7E"/>
    <w:rsid w:val="00167568"/>
    <w:rsid w:val="002E6670"/>
    <w:rsid w:val="004E5266"/>
    <w:rsid w:val="00527017"/>
    <w:rsid w:val="005E3C49"/>
    <w:rsid w:val="00687F2D"/>
    <w:rsid w:val="007866E3"/>
    <w:rsid w:val="007A7179"/>
    <w:rsid w:val="00823644"/>
    <w:rsid w:val="00881FD2"/>
    <w:rsid w:val="008E3832"/>
    <w:rsid w:val="008E7B10"/>
    <w:rsid w:val="00C6459C"/>
    <w:rsid w:val="00D0044B"/>
    <w:rsid w:val="00D51A0E"/>
    <w:rsid w:val="00DD19AA"/>
    <w:rsid w:val="00E51853"/>
    <w:rsid w:val="00E81EE4"/>
    <w:rsid w:val="00E8676B"/>
    <w:rsid w:val="00F009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4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45A7E"/>
    <w:rPr>
      <w:rFonts w:cs="Times New Roman"/>
      <w:color w:val="0000FF"/>
      <w:u w:val="single"/>
    </w:rPr>
  </w:style>
  <w:style w:type="paragraph" w:styleId="BodyText">
    <w:name w:val="Body Text"/>
    <w:basedOn w:val="Normal"/>
    <w:link w:val="BodyTextChar"/>
    <w:uiPriority w:val="99"/>
    <w:semiHidden/>
    <w:rsid w:val="00145A7E"/>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semiHidden/>
    <w:locked/>
    <w:rsid w:val="00145A7E"/>
    <w:rPr>
      <w:rFonts w:ascii="Times New Roman" w:hAnsi="Times New Roman" w:cs="Times New Roman"/>
      <w:sz w:val="20"/>
      <w:szCs w:val="20"/>
    </w:rPr>
  </w:style>
  <w:style w:type="character" w:customStyle="1" w:styleId="ConsPlusNormal1">
    <w:name w:val="ConsPlusNormal1"/>
    <w:link w:val="ConsPlusNormal"/>
    <w:uiPriority w:val="99"/>
    <w:locked/>
    <w:rsid w:val="00145A7E"/>
    <w:rPr>
      <w:rFonts w:ascii="Times New Roman" w:hAnsi="Times New Roman"/>
      <w:sz w:val="22"/>
      <w:lang w:val="ru-RU" w:eastAsia="ru-RU"/>
    </w:rPr>
  </w:style>
  <w:style w:type="paragraph" w:customStyle="1" w:styleId="ConsPlusNormal">
    <w:name w:val="ConsPlusNormal"/>
    <w:link w:val="ConsPlusNormal1"/>
    <w:uiPriority w:val="99"/>
    <w:rsid w:val="00145A7E"/>
    <w:pPr>
      <w:widowControl w:val="0"/>
      <w:autoSpaceDE w:val="0"/>
      <w:autoSpaceDN w:val="0"/>
    </w:pPr>
    <w:rPr>
      <w:rFonts w:ascii="Times New Roman" w:hAnsi="Times New Roman"/>
    </w:rPr>
  </w:style>
  <w:style w:type="character" w:customStyle="1" w:styleId="a">
    <w:name w:val="Основной текст_"/>
    <w:link w:val="1"/>
    <w:uiPriority w:val="99"/>
    <w:locked/>
    <w:rsid w:val="00145A7E"/>
    <w:rPr>
      <w:spacing w:val="4"/>
      <w:shd w:val="clear" w:color="auto" w:fill="FFFFFF"/>
    </w:rPr>
  </w:style>
  <w:style w:type="paragraph" w:customStyle="1" w:styleId="1">
    <w:name w:val="Основной текст1"/>
    <w:basedOn w:val="Normal"/>
    <w:link w:val="a"/>
    <w:uiPriority w:val="99"/>
    <w:rsid w:val="00145A7E"/>
    <w:pPr>
      <w:widowControl w:val="0"/>
      <w:shd w:val="clear" w:color="auto" w:fill="FFFFFF"/>
      <w:spacing w:after="180" w:line="269" w:lineRule="exact"/>
      <w:jc w:val="center"/>
    </w:pPr>
    <w:rPr>
      <w:spacing w:val="4"/>
      <w:sz w:val="20"/>
      <w:szCs w:val="20"/>
    </w:rPr>
  </w:style>
  <w:style w:type="character" w:customStyle="1" w:styleId="10">
    <w:name w:val="Заголовок №1_"/>
    <w:link w:val="11"/>
    <w:uiPriority w:val="99"/>
    <w:locked/>
    <w:rsid w:val="00145A7E"/>
    <w:rPr>
      <w:b/>
      <w:spacing w:val="1"/>
      <w:shd w:val="clear" w:color="auto" w:fill="FFFFFF"/>
    </w:rPr>
  </w:style>
  <w:style w:type="paragraph" w:customStyle="1" w:styleId="11">
    <w:name w:val="Заголовок №1"/>
    <w:basedOn w:val="Normal"/>
    <w:link w:val="10"/>
    <w:uiPriority w:val="99"/>
    <w:rsid w:val="00145A7E"/>
    <w:pPr>
      <w:widowControl w:val="0"/>
      <w:shd w:val="clear" w:color="auto" w:fill="FFFFFF"/>
      <w:spacing w:before="180" w:after="180" w:line="259" w:lineRule="exact"/>
      <w:ind w:firstLine="680"/>
      <w:outlineLvl w:val="0"/>
    </w:pPr>
    <w:rPr>
      <w:b/>
      <w:spacing w:val="1"/>
      <w:sz w:val="20"/>
      <w:szCs w:val="20"/>
    </w:rPr>
  </w:style>
  <w:style w:type="character" w:customStyle="1" w:styleId="2">
    <w:name w:val="Основной текст (2)_"/>
    <w:link w:val="20"/>
    <w:uiPriority w:val="99"/>
    <w:locked/>
    <w:rsid w:val="00145A7E"/>
    <w:rPr>
      <w:b/>
      <w:spacing w:val="1"/>
      <w:shd w:val="clear" w:color="auto" w:fill="FFFFFF"/>
    </w:rPr>
  </w:style>
  <w:style w:type="paragraph" w:customStyle="1" w:styleId="20">
    <w:name w:val="Основной текст (2)"/>
    <w:basedOn w:val="Normal"/>
    <w:link w:val="2"/>
    <w:uiPriority w:val="99"/>
    <w:rsid w:val="00145A7E"/>
    <w:pPr>
      <w:widowControl w:val="0"/>
      <w:shd w:val="clear" w:color="auto" w:fill="FFFFFF"/>
      <w:spacing w:before="180" w:after="300" w:line="240" w:lineRule="atLeast"/>
      <w:jc w:val="center"/>
    </w:pPr>
    <w:rPr>
      <w:b/>
      <w:spacing w:val="1"/>
      <w:sz w:val="20"/>
      <w:szCs w:val="20"/>
    </w:rPr>
  </w:style>
  <w:style w:type="paragraph" w:customStyle="1" w:styleId="ConsTitle">
    <w:name w:val="ConsTitle"/>
    <w:uiPriority w:val="99"/>
    <w:rsid w:val="00145A7E"/>
    <w:pPr>
      <w:widowControl w:val="0"/>
      <w:autoSpaceDE w:val="0"/>
      <w:autoSpaceDN w:val="0"/>
      <w:adjustRightInd w:val="0"/>
      <w:ind w:right="19772"/>
    </w:pPr>
    <w:rPr>
      <w:rFonts w:ascii="Arial" w:hAnsi="Arial" w:cs="Arial"/>
      <w:b/>
      <w:bCs/>
      <w:sz w:val="16"/>
      <w:szCs w:val="16"/>
    </w:rPr>
  </w:style>
  <w:style w:type="paragraph" w:customStyle="1" w:styleId="s1">
    <w:name w:val="s_1"/>
    <w:basedOn w:val="Normal"/>
    <w:uiPriority w:val="99"/>
    <w:rsid w:val="00145A7E"/>
    <w:pPr>
      <w:spacing w:after="0" w:line="240" w:lineRule="auto"/>
      <w:ind w:firstLine="720"/>
      <w:jc w:val="both"/>
    </w:pPr>
    <w:rPr>
      <w:rFonts w:ascii="Arial" w:hAnsi="Arial" w:cs="Arial"/>
      <w:sz w:val="26"/>
      <w:szCs w:val="26"/>
    </w:rPr>
  </w:style>
  <w:style w:type="character" w:styleId="Strong">
    <w:name w:val="Strong"/>
    <w:basedOn w:val="DefaultParagraphFont"/>
    <w:uiPriority w:val="99"/>
    <w:qFormat/>
    <w:rsid w:val="00145A7E"/>
    <w:rPr>
      <w:rFonts w:cs="Times New Roman"/>
      <w:b/>
      <w:bCs/>
    </w:rPr>
  </w:style>
  <w:style w:type="character" w:customStyle="1" w:styleId="apple-converted-space">
    <w:name w:val="apple-converted-space"/>
    <w:basedOn w:val="DefaultParagraphFont"/>
    <w:uiPriority w:val="99"/>
    <w:rsid w:val="00E8676B"/>
    <w:rPr>
      <w:rFonts w:cs="Times New Roman"/>
    </w:rPr>
  </w:style>
  <w:style w:type="paragraph" w:styleId="NormalWeb">
    <w:name w:val="Normal (Web)"/>
    <w:basedOn w:val="Normal"/>
    <w:uiPriority w:val="99"/>
    <w:rsid w:val="00E8676B"/>
    <w:pPr>
      <w:spacing w:before="100" w:beforeAutospacing="1" w:after="100" w:afterAutospacing="1" w:line="240" w:lineRule="auto"/>
    </w:pPr>
    <w:rPr>
      <w:rFonts w:ascii="Times New Roman" w:hAnsi="Times New Roman"/>
      <w:sz w:val="24"/>
      <w:szCs w:val="24"/>
    </w:rPr>
  </w:style>
  <w:style w:type="paragraph" w:customStyle="1" w:styleId="a0">
    <w:name w:val="Знак"/>
    <w:basedOn w:val="Normal"/>
    <w:uiPriority w:val="99"/>
    <w:rsid w:val="00E8676B"/>
    <w:pPr>
      <w:spacing w:after="0" w:line="240" w:lineRule="exact"/>
      <w:jc w:val="both"/>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992173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7.ru/khabarovsk/act8e/w810.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aw7.ru/khabarovsk/act8e/w810.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7.ru/khabarovsk/act8e/w810.htm" TargetMode="External"/><Relationship Id="rId11" Type="http://schemas.openxmlformats.org/officeDocument/2006/relationships/hyperlink" Target="http://law7.ru/khabarovsk/act8e/w810.htm" TargetMode="External"/><Relationship Id="rId5" Type="http://schemas.openxmlformats.org/officeDocument/2006/relationships/hyperlink" Target="http://law7.ru/khabarovsk/act8e/w810.htm" TargetMode="External"/><Relationship Id="rId10" Type="http://schemas.openxmlformats.org/officeDocument/2006/relationships/hyperlink" Target="http://law7.ru/zakonodatelstvo/act7r/w197.htm" TargetMode="External"/><Relationship Id="rId4" Type="http://schemas.openxmlformats.org/officeDocument/2006/relationships/hyperlink" Target="http://law7.ru/zakonodatelstvo/act7r/w197.htm" TargetMode="External"/><Relationship Id="rId9" Type="http://schemas.openxmlformats.org/officeDocument/2006/relationships/hyperlink" Target="http://law7.ru/zakonodatelstvo/act7r/w1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9</Pages>
  <Words>2470</Words>
  <Characters>14085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subject/>
  <dc:creator>Пользователь Windows</dc:creator>
  <cp:keywords/>
  <dc:description/>
  <cp:lastModifiedBy>User</cp:lastModifiedBy>
  <cp:revision>3</cp:revision>
  <cp:lastPrinted>2023-12-28T05:45:00Z</cp:lastPrinted>
  <dcterms:created xsi:type="dcterms:W3CDTF">2023-11-23T10:28:00Z</dcterms:created>
  <dcterms:modified xsi:type="dcterms:W3CDTF">2023-12-28T05:56:00Z</dcterms:modified>
</cp:coreProperties>
</file>